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DC" w:rsidRPr="006B27DC" w:rsidRDefault="006B27DC" w:rsidP="006B27DC">
      <w:pPr>
        <w:pStyle w:val="ConsPlusTitle"/>
        <w:ind w:left="4820"/>
        <w:rPr>
          <w:b w:val="0"/>
        </w:rPr>
      </w:pPr>
      <w:r w:rsidRPr="006B27DC">
        <w:rPr>
          <w:b w:val="0"/>
        </w:rPr>
        <w:t>Утверждено Общим собранием Ассоциации протокол №</w:t>
      </w:r>
      <w:r w:rsidR="00AF1C0A">
        <w:rPr>
          <w:b w:val="0"/>
        </w:rPr>
        <w:t xml:space="preserve"> 8</w:t>
      </w:r>
      <w:r w:rsidRPr="006B27DC">
        <w:rPr>
          <w:b w:val="0"/>
        </w:rPr>
        <w:t xml:space="preserve"> от          30 мая 2016 года</w:t>
      </w: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6B27DC" w:rsidRDefault="006B27DC" w:rsidP="004D7E79">
      <w:pPr>
        <w:pStyle w:val="ConsPlusTitle"/>
        <w:jc w:val="center"/>
      </w:pPr>
    </w:p>
    <w:p w:rsidR="00745F3B" w:rsidRDefault="00745F3B" w:rsidP="004D7E79">
      <w:pPr>
        <w:pStyle w:val="ConsPlusTitle"/>
        <w:jc w:val="center"/>
      </w:pPr>
      <w:r>
        <w:t>МЕТОДИЧЕСКИЕ РЕКОМЕНДАЦИИ</w:t>
      </w:r>
    </w:p>
    <w:p w:rsidR="00745F3B" w:rsidRDefault="00745F3B" w:rsidP="004D7E79">
      <w:pPr>
        <w:pStyle w:val="ConsPlusTitle"/>
        <w:jc w:val="center"/>
      </w:pPr>
      <w:r>
        <w:t>ПО ПОРЯДКУ ПРИВЛЕЧЕНИЯ К АДМИНИСТРАТИВНОЙ ОТВЕТСТВЕННОСТИ</w:t>
      </w:r>
      <w:r w:rsidR="00BA3F91">
        <w:t xml:space="preserve"> </w:t>
      </w:r>
      <w:r>
        <w:t>ЛИЦ, СОВЕРШИВШИХ АДМИНИСТРАТИВНЫЕ ПРАВОНАРУШЕНИЯ,</w:t>
      </w:r>
    </w:p>
    <w:p w:rsidR="00BA3F91" w:rsidRDefault="00745F3B" w:rsidP="004D7E79">
      <w:pPr>
        <w:pStyle w:val="ConsPlusTitle"/>
        <w:jc w:val="center"/>
      </w:pPr>
      <w:proofErr w:type="gramStart"/>
      <w:r>
        <w:t xml:space="preserve">ОТНЕСЕННЫЕ К ПОДВЕДОМСТВЕННОСТИ </w:t>
      </w:r>
      <w:proofErr w:type="gramEnd"/>
    </w:p>
    <w:p w:rsidR="00745F3B" w:rsidRDefault="00745F3B" w:rsidP="004D7E79">
      <w:pPr>
        <w:pStyle w:val="ConsPlusTitle"/>
        <w:jc w:val="center"/>
      </w:pPr>
      <w:r>
        <w:t>КОНТРОЛЬНО-СЧЕТНЫХ ОРГАНОВ</w:t>
      </w:r>
    </w:p>
    <w:p w:rsidR="00745F3B" w:rsidRDefault="00745F3B" w:rsidP="004D7E79">
      <w:pPr>
        <w:pStyle w:val="ConsPlusNormal"/>
        <w:ind w:firstLine="540"/>
        <w:jc w:val="both"/>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p>
    <w:p w:rsidR="006B27DC" w:rsidRDefault="006B27DC" w:rsidP="004D7E79">
      <w:pPr>
        <w:pStyle w:val="ConsPlusNormal"/>
        <w:jc w:val="center"/>
      </w:pPr>
      <w:r>
        <w:t>2016</w:t>
      </w:r>
    </w:p>
    <w:sdt>
      <w:sdtPr>
        <w:rPr>
          <w:rFonts w:ascii="Times New Roman" w:eastAsiaTheme="minorHAnsi" w:hAnsi="Times New Roman" w:cs="Times New Roman"/>
          <w:b w:val="0"/>
          <w:bCs w:val="0"/>
          <w:noProof/>
          <w:color w:val="auto"/>
          <w:sz w:val="20"/>
          <w:szCs w:val="22"/>
          <w:lang w:eastAsia="en-US"/>
        </w:rPr>
        <w:id w:val="593442183"/>
        <w:docPartObj>
          <w:docPartGallery w:val="Table of Contents"/>
          <w:docPartUnique/>
        </w:docPartObj>
      </w:sdtPr>
      <w:sdtContent>
        <w:p w:rsidR="006B27DC" w:rsidRPr="00D6169A" w:rsidRDefault="006B27DC">
          <w:pPr>
            <w:pStyle w:val="ab"/>
          </w:pPr>
          <w:r w:rsidRPr="00D6169A">
            <w:t>Оглавление</w:t>
          </w:r>
        </w:p>
        <w:p w:rsidR="00D6169A" w:rsidRPr="00D6169A" w:rsidRDefault="006B27DC">
          <w:pPr>
            <w:pStyle w:val="11"/>
            <w:rPr>
              <w:rFonts w:eastAsiaTheme="minorEastAsia"/>
              <w:b/>
              <w:sz w:val="24"/>
              <w:szCs w:val="24"/>
              <w:lang w:eastAsia="ru-RU"/>
            </w:rPr>
          </w:pPr>
          <w:r w:rsidRPr="00D6169A">
            <w:rPr>
              <w:b/>
            </w:rPr>
            <w:fldChar w:fldCharType="begin"/>
          </w:r>
          <w:r w:rsidRPr="00D6169A">
            <w:rPr>
              <w:b/>
            </w:rPr>
            <w:instrText xml:space="preserve"> TOC \o "1-3" \h \z \u </w:instrText>
          </w:r>
          <w:r w:rsidRPr="00D6169A">
            <w:rPr>
              <w:b/>
            </w:rPr>
            <w:fldChar w:fldCharType="separate"/>
          </w:r>
          <w:hyperlink w:anchor="_Toc448847858" w:history="1">
            <w:r w:rsidR="00D6169A" w:rsidRPr="00D6169A">
              <w:rPr>
                <w:rStyle w:val="a3"/>
                <w:b/>
                <w:sz w:val="24"/>
                <w:szCs w:val="24"/>
              </w:rPr>
              <w:t>1. Общие положения</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_Toc448847858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2</w:t>
            </w:r>
            <w:r w:rsidR="00D6169A" w:rsidRPr="00D6169A">
              <w:rPr>
                <w:b/>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59" w:history="1">
            <w:r w:rsidR="00D6169A" w:rsidRPr="00D6169A">
              <w:rPr>
                <w:rStyle w:val="a3"/>
                <w:b/>
                <w:sz w:val="24"/>
                <w:szCs w:val="24"/>
              </w:rPr>
              <w:t>2. Основные понятия, используемые в методических рекомендациях</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_Toc448847859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3</w:t>
            </w:r>
            <w:r w:rsidR="00D6169A" w:rsidRPr="00D6169A">
              <w:rPr>
                <w:b/>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60" w:history="1">
            <w:r w:rsidR="00D6169A" w:rsidRPr="00D6169A">
              <w:rPr>
                <w:rStyle w:val="a3"/>
                <w:b/>
                <w:sz w:val="24"/>
                <w:szCs w:val="24"/>
              </w:rPr>
              <w:t>3. Состав административного правонарушения</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_Toc448847860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4</w:t>
            </w:r>
            <w:r w:rsidR="00D6169A" w:rsidRPr="00D6169A">
              <w:rPr>
                <w:b/>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61" w:history="1">
            <w:r w:rsidR="00D6169A" w:rsidRPr="00D6169A">
              <w:rPr>
                <w:rStyle w:val="a3"/>
                <w:b/>
                <w:sz w:val="24"/>
                <w:szCs w:val="24"/>
              </w:rPr>
              <w:t>4. Участие лица, совершившего административное правонарушение, его законного представителя или защитника в производстве по делу об административном правонарушении</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_Toc448847861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5</w:t>
            </w:r>
            <w:r w:rsidR="00D6169A" w:rsidRPr="00D6169A">
              <w:rPr>
                <w:b/>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62" w:history="1">
            <w:r w:rsidR="00D6169A" w:rsidRPr="00D6169A">
              <w:rPr>
                <w:rStyle w:val="a3"/>
                <w:b/>
                <w:sz w:val="24"/>
                <w:szCs w:val="24"/>
              </w:rPr>
              <w:t>5. Возбуждение дел об административных правонарушениях</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_Toc448847862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6</w:t>
            </w:r>
            <w:r w:rsidR="00D6169A" w:rsidRPr="00D6169A">
              <w:rPr>
                <w:b/>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3" w:history="1">
            <w:r w:rsidR="00D6169A" w:rsidRPr="00D6169A">
              <w:rPr>
                <w:rStyle w:val="a3"/>
                <w:rFonts w:ascii="Times New Roman" w:hAnsi="Times New Roman" w:cs="Times New Roman"/>
                <w:b/>
                <w:noProof/>
                <w:sz w:val="24"/>
                <w:szCs w:val="24"/>
              </w:rPr>
              <w:t>5.1. Поводы к возбуждению дел об административном правонарушении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_Toc448847863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6</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4" w:history="1">
            <w:r w:rsidR="00D6169A" w:rsidRPr="00D6169A">
              <w:rPr>
                <w:rStyle w:val="a3"/>
                <w:rFonts w:ascii="Times New Roman" w:hAnsi="Times New Roman" w:cs="Times New Roman"/>
                <w:b/>
                <w:noProof/>
                <w:sz w:val="24"/>
                <w:szCs w:val="24"/>
              </w:rPr>
              <w:t>5.2. Порядок и сроки возбуждения дел об административных правонарушениях</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_Toc448847864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7</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5" w:history="1">
            <w:r w:rsidR="00D6169A" w:rsidRPr="00D6169A">
              <w:rPr>
                <w:rStyle w:val="a3"/>
                <w:rFonts w:ascii="Times New Roman" w:hAnsi="Times New Roman" w:cs="Times New Roman"/>
                <w:b/>
                <w:noProof/>
                <w:sz w:val="24"/>
                <w:szCs w:val="24"/>
              </w:rPr>
              <w:t>5.3. Составления протокола о применении мер обеспечения производства по делу об административном правонарушении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_Toc448847865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7</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6" w:history="1">
            <w:r w:rsidR="00D6169A" w:rsidRPr="00D6169A">
              <w:rPr>
                <w:rStyle w:val="a3"/>
                <w:rFonts w:ascii="Times New Roman" w:hAnsi="Times New Roman" w:cs="Times New Roman"/>
                <w:b/>
                <w:noProof/>
                <w:sz w:val="24"/>
                <w:szCs w:val="24"/>
              </w:rPr>
              <w:t>5.4. Составление протокола об административном правонарушении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_Toc448847866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10</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7" w:history="1">
            <w:r w:rsidR="00D6169A" w:rsidRPr="00D6169A">
              <w:rPr>
                <w:rStyle w:val="a3"/>
                <w:rFonts w:ascii="Times New Roman" w:hAnsi="Times New Roman" w:cs="Times New Roman"/>
                <w:b/>
                <w:noProof/>
                <w:sz w:val="24"/>
                <w:szCs w:val="24"/>
              </w:rPr>
              <w:t>5.5. Вынесение определения о возбуждении дела об административном правонарушении при необходимости проведения административного расследования</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_Toc448847867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11</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8" w:history="1">
            <w:r w:rsidR="00D6169A" w:rsidRPr="00D6169A">
              <w:rPr>
                <w:rStyle w:val="a3"/>
                <w:rFonts w:ascii="Times New Roman" w:hAnsi="Times New Roman" w:cs="Times New Roman"/>
                <w:b/>
                <w:noProof/>
                <w:sz w:val="24"/>
                <w:szCs w:val="24"/>
              </w:rPr>
              <w:t>5.6. Прекращение производства по делу об административном правонарушении до передачи дела на рассмотрение</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_Toc448847868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13</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69" w:history="1">
            <w:r w:rsidR="00D6169A" w:rsidRPr="00D6169A">
              <w:rPr>
                <w:rStyle w:val="a3"/>
                <w:rFonts w:ascii="Times New Roman" w:hAnsi="Times New Roman" w:cs="Times New Roman"/>
                <w:b/>
                <w:noProof/>
                <w:sz w:val="24"/>
                <w:szCs w:val="24"/>
              </w:rPr>
              <w:t>5.7. Особенности производства по делам об административных правонарушениях</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_Toc448847869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16</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70" w:history="1">
            <w:r w:rsidR="00D6169A" w:rsidRPr="00D6169A">
              <w:rPr>
                <w:rStyle w:val="a3"/>
                <w:b/>
                <w:sz w:val="24"/>
                <w:szCs w:val="24"/>
              </w:rPr>
              <w:t>6. Рассмотрение дел об административных правонарушениях</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_Toc448847870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30</w:t>
            </w:r>
            <w:r w:rsidR="00D6169A" w:rsidRPr="00D6169A">
              <w:rPr>
                <w:b/>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1" w:history="1">
            <w:r w:rsidR="00D6169A" w:rsidRPr="00D6169A">
              <w:rPr>
                <w:rStyle w:val="a3"/>
                <w:rFonts w:ascii="Times New Roman" w:hAnsi="Times New Roman" w:cs="Times New Roman"/>
                <w:b/>
                <w:noProof/>
                <w:sz w:val="24"/>
                <w:szCs w:val="24"/>
              </w:rPr>
              <w:t>6.1. Порядок и сроки рассмотрения дела об административном правонарушении судьями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_Toc448847871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30</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2" w:history="1">
            <w:r w:rsidR="00D6169A" w:rsidRPr="00D6169A">
              <w:rPr>
                <w:rStyle w:val="a3"/>
                <w:rFonts w:ascii="Times New Roman" w:hAnsi="Times New Roman" w:cs="Times New Roman"/>
                <w:b/>
                <w:noProof/>
                <w:sz w:val="24"/>
                <w:szCs w:val="24"/>
              </w:rPr>
              <w:t>6.2. Малозначительность административных правонарушений</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_Toc448847872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30</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11"/>
            <w:rPr>
              <w:rFonts w:eastAsiaTheme="minorEastAsia"/>
              <w:b/>
              <w:sz w:val="24"/>
              <w:szCs w:val="24"/>
              <w:lang w:eastAsia="ru-RU"/>
            </w:rPr>
          </w:pPr>
          <w:hyperlink w:anchor="_Toc448847873" w:history="1">
            <w:r w:rsidR="00D6169A" w:rsidRPr="00D6169A">
              <w:rPr>
                <w:rStyle w:val="a3"/>
                <w:b/>
                <w:sz w:val="24"/>
                <w:szCs w:val="24"/>
              </w:rPr>
              <w:t>7. Порядок и сроки обжалования постановления по делу об административном правонарушении</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_Toc448847873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31</w:t>
            </w:r>
            <w:r w:rsidR="00D6169A" w:rsidRPr="00D6169A">
              <w:rPr>
                <w:b/>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4" w:history="1">
            <w:r w:rsidR="00D6169A" w:rsidRPr="00D6169A">
              <w:rPr>
                <w:rStyle w:val="a3"/>
                <w:rFonts w:ascii="Times New Roman" w:hAnsi="Times New Roman" w:cs="Times New Roman"/>
                <w:b/>
                <w:noProof/>
                <w:sz w:val="24"/>
                <w:szCs w:val="24"/>
              </w:rPr>
              <w:t>7.1. Пересмотр (оспаривание) постановлений по делам об административных правонарушениях</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_Toc448847874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31</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5" w:history="1">
            <w:r w:rsidR="00D6169A" w:rsidRPr="00D6169A">
              <w:rPr>
                <w:rStyle w:val="a3"/>
                <w:rFonts w:ascii="Times New Roman" w:hAnsi="Times New Roman" w:cs="Times New Roman"/>
                <w:b/>
                <w:noProof/>
                <w:sz w:val="24"/>
                <w:szCs w:val="24"/>
              </w:rPr>
              <w:t>7.2. Лица, имеющие право на оспаривание постановлений об административных правонарушениях</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_Toc448847875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31</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6" w:history="1">
            <w:r w:rsidR="00D6169A" w:rsidRPr="00D6169A">
              <w:rPr>
                <w:rStyle w:val="a3"/>
                <w:rFonts w:ascii="Times New Roman" w:hAnsi="Times New Roman" w:cs="Times New Roman"/>
                <w:b/>
                <w:noProof/>
                <w:sz w:val="24"/>
                <w:szCs w:val="24"/>
              </w:rPr>
              <w:t>7.3. Срок подачи жалобы на постановление по делу об административном правонарушении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_Toc448847876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32</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7" w:history="1">
            <w:r w:rsidR="00D6169A" w:rsidRPr="00D6169A">
              <w:rPr>
                <w:rStyle w:val="a3"/>
                <w:rFonts w:ascii="Times New Roman" w:hAnsi="Times New Roman" w:cs="Times New Roman"/>
                <w:b/>
                <w:noProof/>
                <w:sz w:val="24"/>
                <w:szCs w:val="24"/>
              </w:rPr>
              <w:t>7.4. Рассмотрение жалоб об оспаривании постановлений по делам об административных правонарушениях</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_Toc448847877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32</w:t>
            </w:r>
            <w:r w:rsidR="00D6169A" w:rsidRPr="00D6169A">
              <w:rPr>
                <w:rFonts w:ascii="Times New Roman" w:hAnsi="Times New Roman" w:cs="Times New Roman"/>
                <w:b/>
                <w:noProof/>
                <w:webHidden/>
                <w:sz w:val="24"/>
                <w:szCs w:val="24"/>
              </w:rPr>
              <w:fldChar w:fldCharType="end"/>
            </w:r>
          </w:hyperlink>
        </w:p>
        <w:p w:rsidR="00D6169A" w:rsidRPr="00D6169A" w:rsidRDefault="00AF1C0A">
          <w:pPr>
            <w:pStyle w:val="2"/>
            <w:tabs>
              <w:tab w:val="right" w:leader="dot" w:pos="9001"/>
            </w:tabs>
            <w:rPr>
              <w:rFonts w:ascii="Times New Roman" w:eastAsiaTheme="minorEastAsia" w:hAnsi="Times New Roman" w:cs="Times New Roman"/>
              <w:b/>
              <w:noProof/>
              <w:sz w:val="24"/>
              <w:szCs w:val="24"/>
              <w:lang w:eastAsia="ru-RU"/>
            </w:rPr>
          </w:pPr>
          <w:hyperlink w:anchor="_Toc448847878" w:history="1">
            <w:r w:rsidR="00D6169A" w:rsidRPr="00D6169A">
              <w:rPr>
                <w:rStyle w:val="a3"/>
                <w:rFonts w:ascii="Times New Roman" w:hAnsi="Times New Roman" w:cs="Times New Roman"/>
                <w:b/>
                <w:noProof/>
                <w:sz w:val="24"/>
                <w:szCs w:val="24"/>
              </w:rPr>
              <w:t>7.5. Истечение срока давности привлечения к административной ответственности</w:t>
            </w:r>
            <w:r w:rsidR="00D6169A" w:rsidRPr="00D6169A">
              <w:rPr>
                <w:rFonts w:ascii="Times New Roman" w:hAnsi="Times New Roman" w:cs="Times New Roman"/>
                <w:b/>
                <w:noProof/>
                <w:webHidden/>
                <w:sz w:val="24"/>
                <w:szCs w:val="24"/>
              </w:rPr>
              <w:tab/>
            </w:r>
            <w:r w:rsidR="00D6169A" w:rsidRPr="00D6169A">
              <w:rPr>
                <w:rFonts w:ascii="Times New Roman" w:hAnsi="Times New Roman" w:cs="Times New Roman"/>
                <w:b/>
                <w:noProof/>
                <w:webHidden/>
                <w:sz w:val="24"/>
                <w:szCs w:val="24"/>
              </w:rPr>
              <w:fldChar w:fldCharType="begin"/>
            </w:r>
            <w:r w:rsidR="00D6169A" w:rsidRPr="00D6169A">
              <w:rPr>
                <w:rFonts w:ascii="Times New Roman" w:hAnsi="Times New Roman" w:cs="Times New Roman"/>
                <w:b/>
                <w:noProof/>
                <w:webHidden/>
                <w:sz w:val="24"/>
                <w:szCs w:val="24"/>
              </w:rPr>
              <w:instrText xml:space="preserve"> PAGEREF _Toc448847878 \h </w:instrText>
            </w:r>
            <w:r w:rsidR="00D6169A" w:rsidRPr="00D6169A">
              <w:rPr>
                <w:rFonts w:ascii="Times New Roman" w:hAnsi="Times New Roman" w:cs="Times New Roman"/>
                <w:b/>
                <w:noProof/>
                <w:webHidden/>
                <w:sz w:val="24"/>
                <w:szCs w:val="24"/>
              </w:rPr>
            </w:r>
            <w:r w:rsidR="00D6169A" w:rsidRPr="00D6169A">
              <w:rPr>
                <w:rFonts w:ascii="Times New Roman" w:hAnsi="Times New Roman" w:cs="Times New Roman"/>
                <w:b/>
                <w:noProof/>
                <w:webHidden/>
                <w:sz w:val="24"/>
                <w:szCs w:val="24"/>
              </w:rPr>
              <w:fldChar w:fldCharType="separate"/>
            </w:r>
            <w:r w:rsidR="00D6169A" w:rsidRPr="00D6169A">
              <w:rPr>
                <w:rFonts w:ascii="Times New Roman" w:hAnsi="Times New Roman" w:cs="Times New Roman"/>
                <w:b/>
                <w:noProof/>
                <w:webHidden/>
                <w:sz w:val="24"/>
                <w:szCs w:val="24"/>
              </w:rPr>
              <w:t>32</w:t>
            </w:r>
            <w:r w:rsidR="00D6169A" w:rsidRPr="00D6169A">
              <w:rPr>
                <w:rFonts w:ascii="Times New Roman" w:hAnsi="Times New Roman" w:cs="Times New Roman"/>
                <w:b/>
                <w:noProof/>
                <w:webHidden/>
                <w:sz w:val="24"/>
                <w:szCs w:val="24"/>
              </w:rPr>
              <w:fldChar w:fldCharType="end"/>
            </w:r>
          </w:hyperlink>
        </w:p>
        <w:p w:rsidR="006B27DC" w:rsidRDefault="00AF1C0A" w:rsidP="00D6169A">
          <w:pPr>
            <w:pStyle w:val="11"/>
          </w:pPr>
          <w:hyperlink w:anchor="_Toc448847879" w:history="1">
            <w:r w:rsidR="00D6169A" w:rsidRPr="00D6169A">
              <w:rPr>
                <w:rStyle w:val="a3"/>
                <w:b/>
                <w:sz w:val="24"/>
                <w:szCs w:val="24"/>
              </w:rPr>
              <w:t>8. Регистрация и хранение материалов дела об административных правонарушениях</w:t>
            </w:r>
            <w:r w:rsidR="00D6169A" w:rsidRPr="00D6169A">
              <w:rPr>
                <w:b/>
                <w:webHidden/>
                <w:sz w:val="24"/>
                <w:szCs w:val="24"/>
              </w:rPr>
              <w:tab/>
            </w:r>
            <w:r w:rsidR="00D6169A" w:rsidRPr="00D6169A">
              <w:rPr>
                <w:b/>
                <w:webHidden/>
                <w:sz w:val="24"/>
                <w:szCs w:val="24"/>
              </w:rPr>
              <w:fldChar w:fldCharType="begin"/>
            </w:r>
            <w:r w:rsidR="00D6169A" w:rsidRPr="00D6169A">
              <w:rPr>
                <w:b/>
                <w:webHidden/>
                <w:sz w:val="24"/>
                <w:szCs w:val="24"/>
              </w:rPr>
              <w:instrText xml:space="preserve"> PAGEREF _Toc448847879 \h </w:instrText>
            </w:r>
            <w:r w:rsidR="00D6169A" w:rsidRPr="00D6169A">
              <w:rPr>
                <w:b/>
                <w:webHidden/>
                <w:sz w:val="24"/>
                <w:szCs w:val="24"/>
              </w:rPr>
            </w:r>
            <w:r w:rsidR="00D6169A" w:rsidRPr="00D6169A">
              <w:rPr>
                <w:b/>
                <w:webHidden/>
                <w:sz w:val="24"/>
                <w:szCs w:val="24"/>
              </w:rPr>
              <w:fldChar w:fldCharType="separate"/>
            </w:r>
            <w:r w:rsidR="00D6169A" w:rsidRPr="00D6169A">
              <w:rPr>
                <w:b/>
                <w:webHidden/>
                <w:sz w:val="24"/>
                <w:szCs w:val="24"/>
              </w:rPr>
              <w:t>33</w:t>
            </w:r>
            <w:r w:rsidR="00D6169A" w:rsidRPr="00D6169A">
              <w:rPr>
                <w:b/>
                <w:webHidden/>
                <w:sz w:val="24"/>
                <w:szCs w:val="24"/>
              </w:rPr>
              <w:fldChar w:fldCharType="end"/>
            </w:r>
          </w:hyperlink>
          <w:r w:rsidR="006B27DC" w:rsidRPr="00D6169A">
            <w:rPr>
              <w:b/>
              <w:bCs/>
            </w:rPr>
            <w:fldChar w:fldCharType="end"/>
          </w:r>
        </w:p>
      </w:sdtContent>
    </w:sdt>
    <w:p w:rsidR="00745F3B" w:rsidRPr="00D6169A" w:rsidRDefault="006E1FF3" w:rsidP="007F6A63">
      <w:pPr>
        <w:pStyle w:val="ConsPlusNormal"/>
        <w:jc w:val="center"/>
        <w:outlineLvl w:val="0"/>
        <w:rPr>
          <w:b/>
        </w:rPr>
      </w:pPr>
      <w:bookmarkStart w:id="0" w:name="_Toc448847858"/>
      <w:r w:rsidRPr="00D6169A">
        <w:rPr>
          <w:b/>
        </w:rPr>
        <w:lastRenderedPageBreak/>
        <w:t>1</w:t>
      </w:r>
      <w:r w:rsidR="00745F3B" w:rsidRPr="00D6169A">
        <w:rPr>
          <w:b/>
        </w:rPr>
        <w:t>. Общие положения</w:t>
      </w:r>
      <w:bookmarkEnd w:id="0"/>
    </w:p>
    <w:p w:rsidR="00745F3B" w:rsidRDefault="00745F3B" w:rsidP="004D7E79">
      <w:pPr>
        <w:pStyle w:val="ConsPlusNormal"/>
        <w:ind w:firstLine="540"/>
        <w:jc w:val="both"/>
      </w:pPr>
    </w:p>
    <w:p w:rsidR="00745F3B" w:rsidRDefault="00745F3B" w:rsidP="00B37E3E">
      <w:pPr>
        <w:pStyle w:val="ConsPlusNormal"/>
        <w:ind w:firstLine="708"/>
        <w:jc w:val="both"/>
      </w:pPr>
      <w:r>
        <w:t xml:space="preserve">Настоящие Методические рекомендации разработаны в соответствии с </w:t>
      </w:r>
      <w:hyperlink r:id="rId9" w:history="1">
        <w:r>
          <w:rPr>
            <w:color w:val="0000FF"/>
          </w:rPr>
          <w:t>Кодексом</w:t>
        </w:r>
      </w:hyperlink>
      <w:r>
        <w:t xml:space="preserve"> </w:t>
      </w:r>
      <w:r w:rsidR="004D7E79">
        <w:t>РФ</w:t>
      </w:r>
      <w:r>
        <w:t xml:space="preserve"> об административных правонарушениях (далее - КоАП РФ), </w:t>
      </w:r>
      <w:hyperlink r:id="rId10" w:history="1">
        <w:r w:rsidRPr="00745F3B">
          <w:rPr>
            <w:rStyle w:val="a3"/>
          </w:rPr>
          <w:t>Федеральным законом от 11.02.2011 №</w:t>
        </w:r>
        <w:r w:rsidRPr="00745F3B">
          <w:rPr>
            <w:rStyle w:val="a3"/>
            <w:rFonts w:eastAsiaTheme="minorHAnsi"/>
            <w:szCs w:val="28"/>
            <w:lang w:eastAsia="en-US"/>
          </w:rPr>
          <w:t xml:space="preserve"> 6-ФЗ</w:t>
        </w:r>
      </w:hyperlink>
      <w:r>
        <w:rPr>
          <w:rFonts w:eastAsiaTheme="minorHAnsi"/>
          <w:szCs w:val="28"/>
          <w:lang w:eastAsia="en-US"/>
        </w:rPr>
        <w:t xml:space="preserve"> «</w:t>
      </w:r>
      <w:r w:rsidRPr="00745F3B">
        <w:t xml:space="preserve">Об общих принципах организации и деятельности контрольно-счетных органов субъектов </w:t>
      </w:r>
      <w:r w:rsidR="004D7E79">
        <w:t>РФ</w:t>
      </w:r>
      <w:r w:rsidRPr="00745F3B">
        <w:t xml:space="preserve"> и муниципальных образований</w:t>
      </w:r>
      <w:r>
        <w:t>»</w:t>
      </w:r>
      <w:r w:rsidR="007131AD">
        <w:t>,</w:t>
      </w:r>
      <w:r>
        <w:t xml:space="preserve"> иными нормативными правовыми актами.</w:t>
      </w:r>
    </w:p>
    <w:p w:rsidR="00B37E3E" w:rsidRDefault="00B37E3E" w:rsidP="00B37E3E">
      <w:pPr>
        <w:pStyle w:val="ConsPlusNormal"/>
        <w:ind w:firstLine="708"/>
        <w:jc w:val="both"/>
      </w:pPr>
      <w:proofErr w:type="gramStart"/>
      <w:r>
        <w:t>В соответствии с пунктом 9 части 1 статьи 14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должностные лица контрольно-счетных органов при реализации возложенных полномочий по осуществлению внешнего государственного финансового контроля вправе составлять протоколы об административных правонарушениях, если такое право установлено федеральным законодательством.</w:t>
      </w:r>
      <w:proofErr w:type="gramEnd"/>
    </w:p>
    <w:p w:rsidR="00B37E3E" w:rsidRDefault="00B37E3E" w:rsidP="00B37E3E">
      <w:pPr>
        <w:pStyle w:val="ConsPlusNormal"/>
        <w:ind w:firstLine="708"/>
        <w:jc w:val="both"/>
      </w:pPr>
      <w:r>
        <w:t xml:space="preserve">В соответствии с частью 7 статьи 28.3 Кодекса Российской Федерации об административных правонарушениях уполномоченные должностные лица органов местного самоуправления вправе составлять протоколы об административных правонарушениях, предусмотренных </w:t>
      </w:r>
      <w:r w:rsidRPr="00B37E3E">
        <w:t>5.21, 15.1, 15.11, 15.14 - 15.15.16, частью 1 статьи 19.4, статьей 19.4.1, частью 20 статьи 19.5, статьями 19.6 и 19.7.</w:t>
      </w:r>
      <w:r w:rsidR="0015573D">
        <w:t xml:space="preserve"> </w:t>
      </w:r>
      <w:r w:rsidR="0015573D" w:rsidRPr="0015573D">
        <w:t>при осуществлении муниципального финансового контроля.</w:t>
      </w:r>
    </w:p>
    <w:p w:rsidR="00B37E3E" w:rsidRDefault="00B37E3E" w:rsidP="00B37E3E">
      <w:pPr>
        <w:pStyle w:val="ConsPlusNormal"/>
        <w:ind w:firstLine="708"/>
        <w:jc w:val="both"/>
      </w:pPr>
      <w:r w:rsidRPr="00B37E3E">
        <w:t xml:space="preserve">Статьей 46-3 Закона Свердловской области от 14 июня 2005 года № 52-ОЗ «Об административных правонарушениях на территории Свердловской области» установлено, что </w:t>
      </w:r>
      <w:r w:rsidR="00AF1C0A">
        <w:t xml:space="preserve">лица замещающие </w:t>
      </w:r>
      <w:r w:rsidRPr="00B37E3E">
        <w:t>должности муниципальной службы, учрежденные для обеспечения исполнения полномочий контрольно-счетного органа муниципального образования, вправе составлять протоколы об административных правонарушениях, предусмотренных КоАП РФ, при осуществлении муниципального финансового контроля.</w:t>
      </w:r>
    </w:p>
    <w:p w:rsidR="00745F3B" w:rsidRDefault="00745F3B" w:rsidP="004D7E79">
      <w:pPr>
        <w:pStyle w:val="ConsPlusNormal"/>
        <w:ind w:firstLine="540"/>
        <w:jc w:val="both"/>
      </w:pPr>
    </w:p>
    <w:p w:rsidR="00745F3B" w:rsidRPr="00D6169A" w:rsidRDefault="006E1FF3" w:rsidP="007F6A63">
      <w:pPr>
        <w:pStyle w:val="ConsPlusNormal"/>
        <w:jc w:val="center"/>
        <w:outlineLvl w:val="0"/>
        <w:rPr>
          <w:b/>
        </w:rPr>
      </w:pPr>
      <w:bookmarkStart w:id="1" w:name="_Toc448847859"/>
      <w:r w:rsidRPr="00D6169A">
        <w:rPr>
          <w:b/>
        </w:rPr>
        <w:t>2</w:t>
      </w:r>
      <w:r w:rsidR="00745F3B" w:rsidRPr="00D6169A">
        <w:rPr>
          <w:b/>
        </w:rPr>
        <w:t>. Основные понятия, используемые</w:t>
      </w:r>
      <w:r w:rsidR="007F6A63" w:rsidRPr="00D6169A">
        <w:rPr>
          <w:b/>
        </w:rPr>
        <w:t xml:space="preserve"> </w:t>
      </w:r>
      <w:r w:rsidR="00745F3B" w:rsidRPr="00D6169A">
        <w:rPr>
          <w:b/>
        </w:rPr>
        <w:t xml:space="preserve">в </w:t>
      </w:r>
      <w:r w:rsidR="007F6A63" w:rsidRPr="00D6169A">
        <w:rPr>
          <w:b/>
        </w:rPr>
        <w:t>м</w:t>
      </w:r>
      <w:r w:rsidR="00745F3B" w:rsidRPr="00D6169A">
        <w:rPr>
          <w:b/>
        </w:rPr>
        <w:t>етодических рекомендациях</w:t>
      </w:r>
      <w:bookmarkEnd w:id="1"/>
    </w:p>
    <w:p w:rsidR="00745F3B" w:rsidRDefault="00745F3B" w:rsidP="004D7E79">
      <w:pPr>
        <w:pStyle w:val="ConsPlusNormal"/>
        <w:ind w:firstLine="540"/>
        <w:jc w:val="both"/>
      </w:pPr>
    </w:p>
    <w:p w:rsidR="00745F3B" w:rsidRDefault="00745F3B" w:rsidP="004D7E79">
      <w:pPr>
        <w:pStyle w:val="ConsPlusNormal"/>
        <w:ind w:firstLine="540"/>
        <w:jc w:val="both"/>
      </w:pPr>
      <w:r>
        <w:t xml:space="preserve">Административное правонарушение - противоправное, виновное действие </w:t>
      </w:r>
      <w:r w:rsidR="007131AD">
        <w:t>(</w:t>
      </w:r>
      <w:r>
        <w:t>бездействие</w:t>
      </w:r>
      <w:r w:rsidR="007131AD">
        <w:t>)</w:t>
      </w:r>
      <w:r>
        <w:t xml:space="preserve"> физического или юридического лица, за которое </w:t>
      </w:r>
      <w:r w:rsidR="007131AD">
        <w:t xml:space="preserve">КоАП РФ либо законами субъектов Российской Федерации </w:t>
      </w:r>
      <w:r>
        <w:t>об административных правонарушениях установлена административная ответственность (</w:t>
      </w:r>
      <w:hyperlink r:id="rId11" w:history="1">
        <w:r>
          <w:rPr>
            <w:color w:val="0000FF"/>
          </w:rPr>
          <w:t>ст. 2.1</w:t>
        </w:r>
      </w:hyperlink>
      <w:r>
        <w:t xml:space="preserve"> КоАП РФ).</w:t>
      </w:r>
    </w:p>
    <w:p w:rsidR="00745F3B" w:rsidRDefault="00745F3B" w:rsidP="004D7E79">
      <w:pPr>
        <w:pStyle w:val="ConsPlusNormal"/>
        <w:ind w:firstLine="540"/>
        <w:jc w:val="both"/>
      </w:pPr>
      <w:r>
        <w:t xml:space="preserve">Административное наказание - </w:t>
      </w:r>
      <w:r w:rsidR="007131AD" w:rsidRPr="007131AD">
        <w:t>установленн</w:t>
      </w:r>
      <w:r w:rsidR="007131AD">
        <w:t>ая</w:t>
      </w:r>
      <w:r w:rsidR="007131AD" w:rsidRPr="007131AD">
        <w:t xml:space="preserve"> государством мер</w:t>
      </w:r>
      <w:r w:rsidR="007131AD">
        <w:t>а</w:t>
      </w:r>
      <w:r w:rsidR="007131AD" w:rsidRPr="007131AD">
        <w:t xml:space="preserve"> ответственности за совершение административного правонарушения и применяется в целях предупреждения совершения новых </w:t>
      </w:r>
      <w:proofErr w:type="gramStart"/>
      <w:r w:rsidR="007131AD" w:rsidRPr="007131AD">
        <w:t>правонарушений</w:t>
      </w:r>
      <w:proofErr w:type="gramEnd"/>
      <w:r w:rsidR="007131AD" w:rsidRPr="007131AD">
        <w:t xml:space="preserve"> как самим правонарушителем, так и другими лицами </w:t>
      </w:r>
      <w:r>
        <w:t>(</w:t>
      </w:r>
      <w:hyperlink r:id="rId12" w:history="1">
        <w:r>
          <w:rPr>
            <w:color w:val="0000FF"/>
          </w:rPr>
          <w:t>ст. 3.1</w:t>
        </w:r>
      </w:hyperlink>
      <w:r>
        <w:t xml:space="preserve"> КоАП РФ).</w:t>
      </w:r>
    </w:p>
    <w:p w:rsidR="00745F3B" w:rsidRDefault="00745F3B" w:rsidP="004D7E79">
      <w:pPr>
        <w:pStyle w:val="ConsPlusNormal"/>
        <w:ind w:firstLine="540"/>
        <w:jc w:val="both"/>
      </w:pPr>
      <w:r>
        <w:t xml:space="preserve">Административный штраф - административное наказание </w:t>
      </w:r>
      <w:r>
        <w:lastRenderedPageBreak/>
        <w:t>имущественного характера, имеющее денежную форму, которая выражается во взыскании с нарушителя в доход бюджета определенной суммы денежных сре</w:t>
      </w:r>
      <w:proofErr w:type="gramStart"/>
      <w:r>
        <w:t>дств в р</w:t>
      </w:r>
      <w:proofErr w:type="gramEnd"/>
      <w:r>
        <w:t>ублях (</w:t>
      </w:r>
      <w:hyperlink r:id="rId13" w:history="1">
        <w:r>
          <w:rPr>
            <w:color w:val="0000FF"/>
          </w:rPr>
          <w:t>ст. 3.5</w:t>
        </w:r>
      </w:hyperlink>
      <w:r>
        <w:t xml:space="preserve"> КоАП РФ).</w:t>
      </w:r>
    </w:p>
    <w:p w:rsidR="006E1FF3" w:rsidRDefault="006E1FF3" w:rsidP="006E1FF3">
      <w:pPr>
        <w:pStyle w:val="ConsPlusNormal"/>
        <w:ind w:firstLine="540"/>
        <w:jc w:val="both"/>
      </w:pPr>
      <w:r>
        <w:t>Объект административного правонарушения – общественные отношения, урегулированные нормами права и охраняемые мерами административной ответственности (Например, в случае нецелевого использования бюджетных средств нарушается установленный порядок бюджетного финансирования).</w:t>
      </w:r>
    </w:p>
    <w:p w:rsidR="006E1FF3" w:rsidRDefault="006E1FF3" w:rsidP="006E1FF3">
      <w:pPr>
        <w:pStyle w:val="ConsPlusNormal"/>
        <w:ind w:firstLine="708"/>
        <w:jc w:val="both"/>
      </w:pPr>
      <w:r>
        <w:t xml:space="preserve">Объективная сторона административного правонарушения </w:t>
      </w:r>
      <w:proofErr w:type="gramStart"/>
      <w:r>
        <w:t>—в</w:t>
      </w:r>
      <w:proofErr w:type="gramEnd"/>
      <w:r>
        <w:t>идимая сторона административного правонарушения (его внешнее проявление), отвечающая на вопросы: как? каким способом? когда? где? с помощью каких средств совершено правонарушение?</w:t>
      </w:r>
    </w:p>
    <w:p w:rsidR="006E1FF3" w:rsidRDefault="006E1FF3" w:rsidP="006E1FF3">
      <w:pPr>
        <w:pStyle w:val="ConsPlusNormal"/>
        <w:ind w:firstLine="708"/>
        <w:jc w:val="both"/>
      </w:pPr>
      <w:r>
        <w:t>Субъект административного правонарушения – физическое или юридическое лицо, совершившее административное правонарушение.</w:t>
      </w:r>
    </w:p>
    <w:p w:rsidR="006E1FF3" w:rsidRDefault="006E1FF3" w:rsidP="006E1FF3">
      <w:pPr>
        <w:pStyle w:val="ConsPlusNormal"/>
        <w:ind w:firstLine="708"/>
        <w:jc w:val="both"/>
      </w:pPr>
      <w:r>
        <w:t xml:space="preserve">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 (ст. 48 ГК РФ).</w:t>
      </w:r>
    </w:p>
    <w:p w:rsidR="006E1FF3" w:rsidRDefault="006E1FF3" w:rsidP="006E1FF3">
      <w:pPr>
        <w:pStyle w:val="ConsPlusNormal"/>
        <w:ind w:firstLine="708"/>
        <w:jc w:val="both"/>
      </w:pPr>
      <w:proofErr w:type="gramStart"/>
      <w:r>
        <w:t>Должностное лицо - лицо, постоянно, временно или в соответствии со специальными полномочиями осуществляющее функции представителя власти, т.е.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w:t>
      </w:r>
      <w:proofErr w:type="gramEnd"/>
      <w:r>
        <w:t xml:space="preserve"> и воинских </w:t>
      </w:r>
      <w:proofErr w:type="gramStart"/>
      <w:r>
        <w:t>формированиях</w:t>
      </w:r>
      <w:proofErr w:type="gramEnd"/>
      <w:r>
        <w:t xml:space="preserve"> РФ. К этой же категории относятся и лица, осуществляющие предпринимательскую деятельность без образования юридического лица (ст. 2.4 КоАП РФ).</w:t>
      </w:r>
    </w:p>
    <w:p w:rsidR="006E1FF3" w:rsidRDefault="006E1FF3" w:rsidP="006E1FF3">
      <w:pPr>
        <w:pStyle w:val="ConsPlusNormal"/>
        <w:ind w:firstLine="708"/>
        <w:jc w:val="both"/>
      </w:pPr>
      <w:r>
        <w:t>Должностное лицо контрольно-счетного органа - председатели, заместители председателя, аудиторы и инспекторы контрольно-счетных органов (п. 1 ст. 8 Федерального закона № 6-ФЗ).</w:t>
      </w:r>
    </w:p>
    <w:p w:rsidR="006E1FF3" w:rsidRDefault="006E1FF3" w:rsidP="006E1FF3">
      <w:pPr>
        <w:pStyle w:val="ConsPlusNormal"/>
        <w:ind w:firstLine="708"/>
        <w:jc w:val="both"/>
      </w:pPr>
      <w:r>
        <w:t>Субъективная сторона административного правонарушения — это психическое отношение субъекта (физического лица) к противоправному действию (бездействию) и его последствиям.</w:t>
      </w:r>
    </w:p>
    <w:p w:rsidR="00745F3B" w:rsidRDefault="00745F3B" w:rsidP="004D7E79">
      <w:pPr>
        <w:pStyle w:val="ConsPlusNormal"/>
        <w:jc w:val="center"/>
      </w:pPr>
    </w:p>
    <w:p w:rsidR="00B141FD" w:rsidRPr="00D6169A" w:rsidRDefault="006E1FF3" w:rsidP="007F6A63">
      <w:pPr>
        <w:pStyle w:val="ConsPlusNormal"/>
        <w:jc w:val="center"/>
        <w:outlineLvl w:val="0"/>
        <w:rPr>
          <w:b/>
        </w:rPr>
      </w:pPr>
      <w:bookmarkStart w:id="2" w:name="_Toc448847860"/>
      <w:r w:rsidRPr="00D6169A">
        <w:rPr>
          <w:b/>
        </w:rPr>
        <w:t>3</w:t>
      </w:r>
      <w:r w:rsidR="00B141FD" w:rsidRPr="00D6169A">
        <w:rPr>
          <w:b/>
        </w:rPr>
        <w:t>. Состав административного правонарушения</w:t>
      </w:r>
      <w:bookmarkEnd w:id="2"/>
      <w:r w:rsidR="00B141FD" w:rsidRPr="00D6169A">
        <w:rPr>
          <w:b/>
        </w:rPr>
        <w:t xml:space="preserve"> </w:t>
      </w:r>
    </w:p>
    <w:p w:rsidR="00B141FD" w:rsidRDefault="00B141FD" w:rsidP="004D7E79">
      <w:pPr>
        <w:pStyle w:val="ConsPlusNormal"/>
        <w:jc w:val="center"/>
      </w:pPr>
    </w:p>
    <w:p w:rsidR="00B141FD" w:rsidRDefault="00B141FD" w:rsidP="00B141FD">
      <w:pPr>
        <w:pStyle w:val="ConsPlusNormal"/>
        <w:ind w:firstLine="708"/>
        <w:jc w:val="both"/>
      </w:pPr>
      <w:r>
        <w:t xml:space="preserve">Под составом административного правонарушения следует понимать установленную совокупность признаков, при наличии которых конкретное деяние становится административным правонарушением. </w:t>
      </w:r>
    </w:p>
    <w:p w:rsidR="00B141FD" w:rsidRDefault="00B141FD" w:rsidP="00B141FD">
      <w:pPr>
        <w:pStyle w:val="ConsPlusNormal"/>
        <w:ind w:firstLine="708"/>
        <w:jc w:val="both"/>
      </w:pPr>
      <w:r>
        <w:t xml:space="preserve">Наличие состава административного правонарушения в том или ином деянии служит единственным основанием наступления </w:t>
      </w:r>
      <w:r>
        <w:lastRenderedPageBreak/>
        <w:t xml:space="preserve">административной ответственности за его совершение. </w:t>
      </w:r>
    </w:p>
    <w:p w:rsidR="00B141FD" w:rsidRDefault="00B141FD" w:rsidP="00B141FD">
      <w:pPr>
        <w:pStyle w:val="ConsPlusNormal"/>
        <w:ind w:firstLine="708"/>
        <w:jc w:val="both"/>
      </w:pPr>
      <w:r>
        <w:t>Однотипные признаки состава административного правонарушения в совокупности образуют так называемые элементы состава административного правонарушения. К элементам состава административного правонарушения относятся:</w:t>
      </w:r>
    </w:p>
    <w:p w:rsidR="00B141FD" w:rsidRDefault="00B141FD" w:rsidP="00B141FD">
      <w:pPr>
        <w:pStyle w:val="ConsPlusNormal"/>
        <w:ind w:firstLine="708"/>
        <w:jc w:val="both"/>
      </w:pPr>
      <w:r>
        <w:t>- объект;</w:t>
      </w:r>
    </w:p>
    <w:p w:rsidR="00B141FD" w:rsidRDefault="00B141FD" w:rsidP="00B141FD">
      <w:pPr>
        <w:pStyle w:val="ConsPlusNormal"/>
        <w:ind w:firstLine="708"/>
        <w:jc w:val="both"/>
      </w:pPr>
      <w:r>
        <w:t>- объективная сторона;</w:t>
      </w:r>
    </w:p>
    <w:p w:rsidR="00B141FD" w:rsidRDefault="00B141FD" w:rsidP="00B141FD">
      <w:pPr>
        <w:pStyle w:val="ConsPlusNormal"/>
        <w:jc w:val="both"/>
      </w:pPr>
      <w:r>
        <w:tab/>
        <w:t>- субъект;</w:t>
      </w:r>
    </w:p>
    <w:p w:rsidR="00B141FD" w:rsidRDefault="00B141FD" w:rsidP="00B141FD">
      <w:pPr>
        <w:pStyle w:val="ConsPlusNormal"/>
        <w:jc w:val="both"/>
      </w:pPr>
      <w:r>
        <w:tab/>
        <w:t>- субъективная сторона.</w:t>
      </w:r>
    </w:p>
    <w:p w:rsidR="00B141FD" w:rsidRDefault="00B141FD" w:rsidP="00B141FD">
      <w:pPr>
        <w:pStyle w:val="ConsPlusNormal"/>
        <w:ind w:firstLine="708"/>
        <w:jc w:val="both"/>
      </w:pPr>
      <w: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B141FD" w:rsidRDefault="00B141FD" w:rsidP="004D7E79">
      <w:pPr>
        <w:pStyle w:val="ConsPlusNormal"/>
        <w:jc w:val="center"/>
      </w:pPr>
      <w:bookmarkStart w:id="3" w:name="P32"/>
      <w:bookmarkEnd w:id="3"/>
    </w:p>
    <w:p w:rsidR="00745F3B" w:rsidRPr="00D6169A" w:rsidRDefault="006E1FF3" w:rsidP="00CD7994">
      <w:pPr>
        <w:pStyle w:val="ConsPlusNormal"/>
        <w:jc w:val="center"/>
        <w:outlineLvl w:val="0"/>
        <w:rPr>
          <w:b/>
        </w:rPr>
      </w:pPr>
      <w:bookmarkStart w:id="4" w:name="_Toc448847861"/>
      <w:r w:rsidRPr="00D6169A">
        <w:rPr>
          <w:b/>
        </w:rPr>
        <w:t>4</w:t>
      </w:r>
      <w:r w:rsidR="00745F3B" w:rsidRPr="00D6169A">
        <w:rPr>
          <w:b/>
        </w:rPr>
        <w:t>. Участие лица, совершившего административное</w:t>
      </w:r>
      <w:r w:rsidR="00CD7994" w:rsidRPr="00D6169A">
        <w:rPr>
          <w:b/>
        </w:rPr>
        <w:t xml:space="preserve"> </w:t>
      </w:r>
      <w:r w:rsidR="00745F3B" w:rsidRPr="00D6169A">
        <w:rPr>
          <w:b/>
        </w:rPr>
        <w:t>правонарушение, его законного представителя или защитника</w:t>
      </w:r>
      <w:r w:rsidR="00CD7994" w:rsidRPr="00D6169A">
        <w:rPr>
          <w:b/>
        </w:rPr>
        <w:t xml:space="preserve"> </w:t>
      </w:r>
      <w:r w:rsidR="00745F3B" w:rsidRPr="00D6169A">
        <w:rPr>
          <w:b/>
        </w:rPr>
        <w:t>в производстве по делу об</w:t>
      </w:r>
      <w:r w:rsidR="00CD7994" w:rsidRPr="00D6169A">
        <w:rPr>
          <w:b/>
        </w:rPr>
        <w:t xml:space="preserve"> </w:t>
      </w:r>
      <w:r w:rsidR="00745F3B" w:rsidRPr="00D6169A">
        <w:rPr>
          <w:b/>
        </w:rPr>
        <w:t>административном правонарушении</w:t>
      </w:r>
      <w:bookmarkEnd w:id="4"/>
    </w:p>
    <w:p w:rsidR="00745F3B" w:rsidRDefault="00745F3B" w:rsidP="004D7E79">
      <w:pPr>
        <w:pStyle w:val="ConsPlusNormal"/>
        <w:jc w:val="center"/>
      </w:pPr>
    </w:p>
    <w:p w:rsidR="00745F3B" w:rsidRDefault="00745F3B" w:rsidP="004D7E79">
      <w:pPr>
        <w:pStyle w:val="ConsPlusNormal"/>
        <w:ind w:firstLine="540"/>
        <w:jc w:val="both"/>
      </w:pPr>
      <w:r>
        <w:t>Физические лица в производстве по делу об административном правонарушении могут выступать как лично, так и через представителей.</w:t>
      </w:r>
    </w:p>
    <w:p w:rsidR="00745F3B" w:rsidRDefault="00745F3B" w:rsidP="004D7E79">
      <w:pPr>
        <w:pStyle w:val="ConsPlusNormal"/>
        <w:ind w:firstLine="540"/>
        <w:jc w:val="both"/>
      </w:pPr>
      <w:bookmarkStart w:id="5" w:name="P39"/>
      <w:bookmarkEnd w:id="5"/>
      <w:r>
        <w:t xml:space="preserve">С учетом положений </w:t>
      </w:r>
      <w:hyperlink r:id="rId14" w:history="1">
        <w:r>
          <w:rPr>
            <w:color w:val="0000FF"/>
          </w:rPr>
          <w:t>ст. 25.5</w:t>
        </w:r>
      </w:hyperlink>
      <w:r>
        <w:t xml:space="preserve"> КоАП РФ юридическую помощь физическому лицу, в отношении которого ведется производство по делу об административном правонарушении, может оказывать защитник, в качестве которого в производство по делу об административном правонарушении допускается адвокат или иное лицо. Полномочия адвоката удостоверяются ордером, выданным соответствующим адвокатским образованием. Полномочия иного лица удостоверяются доверенностью, в том числе общего характера, на участие в административных делах, заверенной нотариально (или иным приравненным способом), выданной физическим лицом, в отношении которого ведется производство по делу об административном правонарушении.</w:t>
      </w:r>
    </w:p>
    <w:p w:rsidR="00745F3B" w:rsidRDefault="00745F3B" w:rsidP="004D7E79">
      <w:pPr>
        <w:pStyle w:val="ConsPlusNormal"/>
        <w:ind w:firstLine="540"/>
        <w:jc w:val="both"/>
      </w:pPr>
      <w:r>
        <w:t>Законными представителями юридического лица признаются его руководитель, а также иное лицо, признанное в соответствии с законом или учредительными документами органом юридического лица (</w:t>
      </w:r>
      <w:hyperlink r:id="rId15" w:history="1">
        <w:r>
          <w:rPr>
            <w:color w:val="0000FF"/>
          </w:rPr>
          <w:t>ч. 2 ст. 25.4</w:t>
        </w:r>
      </w:hyperlink>
      <w:r>
        <w:t xml:space="preserve"> КоАП РФ). Полномочия законного представителя подтверждаются оригиналом или заверенной в установленном порядке копией учредительных документов или выпиской из Единого государственного реестра юридических лиц.</w:t>
      </w:r>
    </w:p>
    <w:p w:rsidR="00745F3B" w:rsidRDefault="00745F3B" w:rsidP="004D7E79">
      <w:pPr>
        <w:pStyle w:val="ConsPlusNormal"/>
        <w:ind w:firstLine="540"/>
        <w:jc w:val="both"/>
      </w:pPr>
      <w:r>
        <w:t>Указанный перечень законных представителей юридического лица является закрытым. В связи с этим следует учитывать, что представитель юридического лица, действующий на основании доверенности (в том числе руководитель его филиала или подразделения, юрист организации и т.п.), законным представителем юридического лица не является.</w:t>
      </w:r>
    </w:p>
    <w:p w:rsidR="00745F3B" w:rsidRDefault="00745F3B" w:rsidP="004D7E79">
      <w:pPr>
        <w:pStyle w:val="ConsPlusNormal"/>
        <w:ind w:firstLine="540"/>
        <w:jc w:val="both"/>
      </w:pPr>
      <w:r>
        <w:t xml:space="preserve">При этом следует учитывать, что права, принадлежащие законным представителям юридических лиц, могут осуществляться ими через </w:t>
      </w:r>
      <w:r>
        <w:lastRenderedPageBreak/>
        <w:t xml:space="preserve">защитника или иное лицо, действующее на основании доверенности (в том числе общего характера, содержащей полномочия на участие в административных делах), выданной этим законным представителем юридического </w:t>
      </w:r>
      <w:r w:rsidR="000350FC" w:rsidRPr="000350FC">
        <w:t>лица.</w:t>
      </w:r>
    </w:p>
    <w:p w:rsidR="00745F3B" w:rsidRDefault="00745F3B" w:rsidP="004D7E79">
      <w:pPr>
        <w:pStyle w:val="ConsPlusNormal"/>
        <w:ind w:firstLine="540"/>
        <w:jc w:val="both"/>
      </w:pPr>
      <w:r>
        <w:t>Лицо, осуществляющее предпринимательскую деятельность без образования юридического лица, несет административную ответственность как должностное лицо.</w:t>
      </w:r>
    </w:p>
    <w:p w:rsidR="00745F3B" w:rsidRDefault="00745F3B" w:rsidP="004D7E79">
      <w:pPr>
        <w:pStyle w:val="ConsPlusNormal"/>
        <w:ind w:firstLine="540"/>
        <w:jc w:val="both"/>
      </w:pPr>
      <w:r>
        <w:t>Вместе с тем должностные лица в производстве по делу об административном правонарушении выступают как лично, так и через представителей.</w:t>
      </w:r>
    </w:p>
    <w:p w:rsidR="00745F3B" w:rsidRDefault="00745F3B" w:rsidP="004D7E79">
      <w:pPr>
        <w:pStyle w:val="ConsPlusNormal"/>
        <w:ind w:firstLine="540"/>
        <w:jc w:val="both"/>
      </w:pPr>
      <w:r>
        <w:t>Копии предусмотренных настоящим разделом документов, подтверждающих полномочия представителей физических или юридических лиц (должностных лиц), приобщаются к материалам дела об административном правонарушении.</w:t>
      </w:r>
    </w:p>
    <w:p w:rsidR="00745F3B" w:rsidRDefault="00745F3B" w:rsidP="004D7E79">
      <w:pPr>
        <w:pStyle w:val="ConsPlusNormal"/>
        <w:ind w:firstLine="540"/>
        <w:jc w:val="both"/>
      </w:pPr>
      <w:proofErr w:type="gramStart"/>
      <w:r>
        <w:t>Не могут выступать в качестве представителей физических и юридических лиц (должностных лиц) в производстве по делам об административных правонарушениях сотрудники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 (</w:t>
      </w:r>
      <w:hyperlink r:id="rId16" w:history="1">
        <w:r>
          <w:rPr>
            <w:color w:val="0000FF"/>
          </w:rPr>
          <w:t>ч. 1 ст. 25.12</w:t>
        </w:r>
      </w:hyperlink>
      <w:r>
        <w:t xml:space="preserve"> КоАП РФ).</w:t>
      </w:r>
      <w:proofErr w:type="gramEnd"/>
    </w:p>
    <w:p w:rsidR="00745F3B" w:rsidRDefault="00745F3B" w:rsidP="004D7E79">
      <w:pPr>
        <w:pStyle w:val="ConsPlusNormal"/>
        <w:ind w:firstLine="540"/>
        <w:jc w:val="both"/>
      </w:pPr>
    </w:p>
    <w:p w:rsidR="00745F3B" w:rsidRPr="00D6169A" w:rsidRDefault="006E1FF3" w:rsidP="007F6A63">
      <w:pPr>
        <w:pStyle w:val="ConsPlusNormal"/>
        <w:jc w:val="center"/>
        <w:outlineLvl w:val="0"/>
        <w:rPr>
          <w:b/>
        </w:rPr>
      </w:pPr>
      <w:bookmarkStart w:id="6" w:name="P54"/>
      <w:bookmarkStart w:id="7" w:name="_Toc448847862"/>
      <w:bookmarkEnd w:id="6"/>
      <w:r w:rsidRPr="00D6169A">
        <w:rPr>
          <w:b/>
        </w:rPr>
        <w:t>5</w:t>
      </w:r>
      <w:r w:rsidR="00745F3B" w:rsidRPr="00D6169A">
        <w:rPr>
          <w:b/>
        </w:rPr>
        <w:t>. Возбуждение дел об административных правонарушениях</w:t>
      </w:r>
      <w:bookmarkEnd w:id="7"/>
    </w:p>
    <w:p w:rsidR="00745F3B" w:rsidRPr="00D6169A" w:rsidRDefault="00745F3B" w:rsidP="007F6A63">
      <w:pPr>
        <w:pStyle w:val="ConsPlusNormal"/>
        <w:ind w:firstLine="540"/>
        <w:jc w:val="both"/>
        <w:outlineLvl w:val="0"/>
        <w:rPr>
          <w:b/>
        </w:rPr>
      </w:pPr>
    </w:p>
    <w:p w:rsidR="003A5451" w:rsidRPr="00D6169A" w:rsidRDefault="00B141FD" w:rsidP="007F6A63">
      <w:pPr>
        <w:pStyle w:val="ConsPlusNormal"/>
        <w:jc w:val="center"/>
        <w:outlineLvl w:val="1"/>
        <w:rPr>
          <w:b/>
        </w:rPr>
      </w:pPr>
      <w:bookmarkStart w:id="8" w:name="_Toc448847863"/>
      <w:r w:rsidRPr="00D6169A">
        <w:rPr>
          <w:b/>
        </w:rPr>
        <w:t>5</w:t>
      </w:r>
      <w:r w:rsidR="00745F3B" w:rsidRPr="00D6169A">
        <w:rPr>
          <w:b/>
        </w:rPr>
        <w:t>.1.</w:t>
      </w:r>
      <w:r w:rsidR="003A5451" w:rsidRPr="00D6169A">
        <w:rPr>
          <w:b/>
        </w:rPr>
        <w:t xml:space="preserve"> Поводы к возбуждению дел об административном правонарушении</w:t>
      </w:r>
      <w:bookmarkEnd w:id="8"/>
    </w:p>
    <w:p w:rsidR="003A5451" w:rsidRDefault="003A5451" w:rsidP="003A5451">
      <w:pPr>
        <w:pStyle w:val="ConsPlusNormal"/>
        <w:jc w:val="center"/>
      </w:pPr>
    </w:p>
    <w:p w:rsidR="003A5451" w:rsidRDefault="003A5451" w:rsidP="003A5451">
      <w:pPr>
        <w:pStyle w:val="ConsPlusNormal"/>
        <w:ind w:firstLine="708"/>
        <w:jc w:val="both"/>
      </w:pPr>
      <w:r>
        <w:t>Поводами к возбуждению дел об административном правонарушении являются согласно части 1 статьи 28.1 Кодекса Российской Федерации об административных правонарушениях, являются:</w:t>
      </w:r>
    </w:p>
    <w:p w:rsidR="003A5451" w:rsidRDefault="003A5451" w:rsidP="003A5451">
      <w:pPr>
        <w:pStyle w:val="ConsPlusNormal"/>
        <w:ind w:firstLine="708"/>
        <w:jc w:val="both"/>
      </w:pPr>
      <w:r>
        <w:t>1) непосредственное обнаружение должностными лицами Счетной палаты,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A5451" w:rsidRDefault="003A5451" w:rsidP="003A5451">
      <w:pPr>
        <w:pStyle w:val="ConsPlusNormal"/>
        <w:ind w:firstLine="708"/>
        <w:jc w:val="both"/>
      </w:pPr>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A5451" w:rsidRDefault="003A5451" w:rsidP="003A5451">
      <w:pPr>
        <w:pStyle w:val="ConsPlusNormal"/>
        <w:ind w:firstLine="708"/>
        <w:jc w:val="both"/>
      </w:pPr>
      <w: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3A5451" w:rsidRDefault="003A5451" w:rsidP="003A5451">
      <w:pPr>
        <w:pStyle w:val="ConsPlusNormal"/>
        <w:ind w:firstLine="708"/>
        <w:jc w:val="both"/>
      </w:pPr>
      <w:r>
        <w:t xml:space="preserve">Указанные в пунктах 2, 3 материалы, сообщения, заявления подлежат рассмотрению должностными лицами контрольно-счетных органов,  уполномоченных составлять протоколы об административных </w:t>
      </w:r>
      <w:r>
        <w:lastRenderedPageBreak/>
        <w:t>правонарушениях.</w:t>
      </w:r>
    </w:p>
    <w:p w:rsidR="003A5451" w:rsidRDefault="003A5451" w:rsidP="003A5451">
      <w:pPr>
        <w:pStyle w:val="ConsPlusNormal"/>
        <w:ind w:firstLine="708"/>
        <w:jc w:val="both"/>
      </w:pPr>
      <w: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установленных в части 1 статьи 28.1 Кодекса Российской Федерации об административных правонарушениях, и достаточных данных, указывающих на наличие события административного правонарушения.</w:t>
      </w:r>
    </w:p>
    <w:p w:rsidR="003A5451" w:rsidRDefault="003A5451" w:rsidP="003A5451">
      <w:pPr>
        <w:pStyle w:val="ConsPlusNormal"/>
        <w:ind w:firstLine="708"/>
        <w:jc w:val="both"/>
      </w:pPr>
      <w:r>
        <w:t>В случае отказа в возбуждении дела об административном правонарушении при наличии материалов, сообщений, заявлений, указанных в части 1 статьи 28.1 Кодекса Российской Федерации об административных правонарушениях, должностным лицом контрольно-счетного органа,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A5451" w:rsidRDefault="003A5451" w:rsidP="004D7E79">
      <w:pPr>
        <w:pStyle w:val="ConsPlusNormal"/>
        <w:jc w:val="center"/>
      </w:pPr>
    </w:p>
    <w:p w:rsidR="00745F3B" w:rsidRPr="00D6169A" w:rsidRDefault="003A5451" w:rsidP="007F6A63">
      <w:pPr>
        <w:pStyle w:val="ConsPlusNormal"/>
        <w:jc w:val="center"/>
        <w:outlineLvl w:val="1"/>
        <w:rPr>
          <w:b/>
        </w:rPr>
      </w:pPr>
      <w:bookmarkStart w:id="9" w:name="_Toc448847864"/>
      <w:r w:rsidRPr="00D6169A">
        <w:rPr>
          <w:b/>
        </w:rPr>
        <w:t>5.2.</w:t>
      </w:r>
      <w:r w:rsidR="00745F3B" w:rsidRPr="00D6169A">
        <w:rPr>
          <w:b/>
        </w:rPr>
        <w:t xml:space="preserve"> Порядок и сроки возбуждения дел</w:t>
      </w:r>
      <w:r w:rsidR="00D45CE6" w:rsidRPr="00D6169A">
        <w:rPr>
          <w:b/>
        </w:rPr>
        <w:t xml:space="preserve"> </w:t>
      </w:r>
      <w:r w:rsidR="00745F3B" w:rsidRPr="00D6169A">
        <w:rPr>
          <w:b/>
        </w:rPr>
        <w:t>об административных правонарушениях</w:t>
      </w:r>
      <w:bookmarkEnd w:id="9"/>
    </w:p>
    <w:p w:rsidR="00745F3B" w:rsidRDefault="00745F3B" w:rsidP="004D7E79">
      <w:pPr>
        <w:pStyle w:val="ConsPlusNormal"/>
        <w:ind w:firstLine="540"/>
        <w:jc w:val="both"/>
      </w:pPr>
    </w:p>
    <w:p w:rsidR="003A5451" w:rsidRDefault="003A5451" w:rsidP="003A5451">
      <w:pPr>
        <w:pStyle w:val="ConsPlusNormal"/>
        <w:ind w:firstLine="540"/>
        <w:jc w:val="both"/>
      </w:pPr>
      <w:r>
        <w:t>Дело об административном правонарушении считается возбужденным с момента:</w:t>
      </w:r>
    </w:p>
    <w:p w:rsidR="003A5451" w:rsidRDefault="003A5451" w:rsidP="003A5451">
      <w:pPr>
        <w:pStyle w:val="ConsPlusNormal"/>
        <w:ind w:firstLine="540"/>
        <w:jc w:val="both"/>
      </w:pPr>
      <w:r>
        <w:t>1) составления первого протокола о применении мер обеспечения производства по делу об административном правонарушении, предусмотренных статьей 27.1 Кодекса Российской Федерации об административных правонарушениях;</w:t>
      </w:r>
    </w:p>
    <w:p w:rsidR="003A5451" w:rsidRDefault="00AF1C0A" w:rsidP="003A5451">
      <w:pPr>
        <w:pStyle w:val="ConsPlusNormal"/>
        <w:ind w:firstLine="540"/>
        <w:jc w:val="both"/>
      </w:pPr>
      <w:r>
        <w:t>2</w:t>
      </w:r>
      <w:r w:rsidR="003A5451">
        <w:t>) составления протокола об административном правонарушении;</w:t>
      </w:r>
    </w:p>
    <w:p w:rsidR="003A5451" w:rsidRDefault="00AF1C0A" w:rsidP="003A5451">
      <w:pPr>
        <w:pStyle w:val="ConsPlusNormal"/>
        <w:ind w:firstLine="540"/>
        <w:jc w:val="both"/>
      </w:pPr>
      <w:r>
        <w:t>3</w:t>
      </w:r>
      <w:r w:rsidR="003A5451">
        <w:t>)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Кодекса Российской Федерации об административных правонарушениях.</w:t>
      </w:r>
    </w:p>
    <w:p w:rsidR="003A5451" w:rsidRDefault="003A5451" w:rsidP="003A5451">
      <w:pPr>
        <w:pStyle w:val="ConsPlusNormal"/>
        <w:ind w:firstLine="540"/>
        <w:jc w:val="both"/>
      </w:pPr>
      <w:r>
        <w:t xml:space="preserve">Протокол об административном правонарушении составляется должностным лицом </w:t>
      </w:r>
      <w:r w:rsidR="00AE6D74">
        <w:t>контрольно-счетного органа</w:t>
      </w:r>
      <w:r>
        <w:t>, уполномоченным составлять протоколы об административных правонарушениях, немедленно после выявления административного правонарушения.</w:t>
      </w:r>
    </w:p>
    <w:p w:rsidR="006B3784" w:rsidRDefault="006B3784" w:rsidP="006B3784">
      <w:pPr>
        <w:pStyle w:val="ConsPlusNormal"/>
        <w:ind w:firstLine="540"/>
        <w:jc w:val="both"/>
      </w:pPr>
      <w: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B3784" w:rsidRDefault="006B3784" w:rsidP="006B3784">
      <w:pPr>
        <w:pStyle w:val="ConsPlusNormal"/>
        <w:ind w:firstLine="540"/>
        <w:jc w:val="both"/>
      </w:pPr>
      <w: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Кодекса Российской Федерации об административных правонарушениях (1 месяц с момента возбуждения дела об административном правонарушении).</w:t>
      </w:r>
    </w:p>
    <w:p w:rsidR="006B3784" w:rsidRDefault="006B3784" w:rsidP="006B3784">
      <w:pPr>
        <w:pStyle w:val="ConsPlusNormal"/>
        <w:ind w:firstLine="540"/>
        <w:jc w:val="both"/>
      </w:pPr>
    </w:p>
    <w:p w:rsidR="006B3784" w:rsidRPr="00D6169A" w:rsidRDefault="006B3784" w:rsidP="007F6A63">
      <w:pPr>
        <w:pStyle w:val="ConsPlusNormal"/>
        <w:jc w:val="center"/>
        <w:outlineLvl w:val="1"/>
        <w:rPr>
          <w:b/>
        </w:rPr>
      </w:pPr>
      <w:bookmarkStart w:id="10" w:name="_Toc448847865"/>
      <w:r w:rsidRPr="00D6169A">
        <w:rPr>
          <w:b/>
        </w:rPr>
        <w:t>5.3. Составления протокола о применении мер обеспечения производства по делу об административном правонарушении</w:t>
      </w:r>
      <w:bookmarkEnd w:id="10"/>
    </w:p>
    <w:p w:rsidR="006B3784" w:rsidRDefault="006B3784" w:rsidP="006B3784">
      <w:pPr>
        <w:pStyle w:val="ConsPlusNormal"/>
        <w:ind w:firstLine="540"/>
        <w:jc w:val="both"/>
      </w:pPr>
    </w:p>
    <w:p w:rsidR="006B3784" w:rsidRDefault="006B3784" w:rsidP="006B3784">
      <w:pPr>
        <w:pStyle w:val="ConsPlusNormal"/>
        <w:ind w:firstLine="540"/>
        <w:jc w:val="both"/>
      </w:pPr>
      <w:r>
        <w:t>Меры обеспечения производства по делу об административном правонарушении (далее – меры обеспечения), установлены  статьей 27.1 Кодекса Российской Федерации об административных правонарушениях.</w:t>
      </w:r>
    </w:p>
    <w:p w:rsidR="006B3784" w:rsidRDefault="006B3784" w:rsidP="006B3784">
      <w:pPr>
        <w:pStyle w:val="ConsPlusNormal"/>
        <w:ind w:firstLine="540"/>
        <w:jc w:val="both"/>
      </w:pPr>
      <w:r>
        <w:t>Из перечисленного в статье статьей 27.1 Кодекса Российской Федерации об административных правонарушениях перечня  мер обеспечения должностные лица контрольно-счетного органа, уполномоченные составлять протоколы об административных правонарушениях, вправе применять следующие:</w:t>
      </w:r>
    </w:p>
    <w:p w:rsidR="006B3784" w:rsidRDefault="006B3784" w:rsidP="006B3784">
      <w:pPr>
        <w:pStyle w:val="ConsPlusNormal"/>
        <w:ind w:firstLine="540"/>
        <w:jc w:val="both"/>
      </w:pPr>
      <w:r>
        <w:t>•</w:t>
      </w:r>
      <w:r>
        <w:tab/>
        <w:t>осмотр принадлежащих юридическому лицу или индивидуальному предпринимателю помещений, территорий и находящихся там вещей и документов (статья 27.8 Кодекса Российской Федерации об административных правонарушениях);</w:t>
      </w:r>
    </w:p>
    <w:p w:rsidR="006B3784" w:rsidRDefault="006B3784" w:rsidP="006B3784">
      <w:pPr>
        <w:pStyle w:val="ConsPlusNormal"/>
        <w:ind w:firstLine="540"/>
        <w:jc w:val="both"/>
      </w:pPr>
      <w:r>
        <w:t>•</w:t>
      </w:r>
      <w:r>
        <w:tab/>
        <w:t>изъятие вещей и документов (статья 27.10 Кодекса Российской Федерации об административных правонарушениях).</w:t>
      </w:r>
    </w:p>
    <w:p w:rsidR="006B3784" w:rsidRDefault="006B3784" w:rsidP="006B3784">
      <w:pPr>
        <w:pStyle w:val="ConsPlusNormal"/>
        <w:ind w:firstLine="540"/>
        <w:jc w:val="both"/>
      </w:pPr>
      <w:r>
        <w:t>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присутствии представителя юридического лица, индивидуального предпринимателя или его представителя и двух понятых.</w:t>
      </w:r>
    </w:p>
    <w:p w:rsidR="006B3784" w:rsidRDefault="006B3784" w:rsidP="006B3784">
      <w:pPr>
        <w:pStyle w:val="ConsPlusNormal"/>
        <w:ind w:firstLine="540"/>
        <w:jc w:val="both"/>
      </w:pPr>
      <w:r>
        <w:t>В случае необходимости применяются фото- и киносъемка, видеозапись, иные установленные способы фиксации вещественных доказательств.</w:t>
      </w:r>
    </w:p>
    <w:p w:rsidR="006B3784" w:rsidRDefault="006B3784" w:rsidP="006B3784">
      <w:pPr>
        <w:pStyle w:val="ConsPlusNormal"/>
        <w:ind w:firstLine="540"/>
        <w:jc w:val="both"/>
      </w:pPr>
      <w:r>
        <w:t>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w:t>
      </w:r>
    </w:p>
    <w:p w:rsidR="006B3784" w:rsidRDefault="006B3784" w:rsidP="006B3784">
      <w:pPr>
        <w:pStyle w:val="ConsPlusNormal"/>
        <w:ind w:firstLine="540"/>
        <w:jc w:val="both"/>
      </w:pPr>
      <w:r>
        <w:t xml:space="preserve">дата и место его составления; </w:t>
      </w:r>
    </w:p>
    <w:p w:rsidR="006B3784" w:rsidRDefault="006B3784" w:rsidP="006B3784">
      <w:pPr>
        <w:pStyle w:val="ConsPlusNormal"/>
        <w:ind w:firstLine="540"/>
        <w:jc w:val="both"/>
      </w:pPr>
      <w:r>
        <w:t xml:space="preserve">должность, фамилия и инициалы лица, составившего протокол; </w:t>
      </w:r>
    </w:p>
    <w:p w:rsidR="006B3784" w:rsidRDefault="006B3784" w:rsidP="006B3784">
      <w:pPr>
        <w:pStyle w:val="ConsPlusNormal"/>
        <w:ind w:firstLine="540"/>
        <w:jc w:val="both"/>
      </w:pPr>
      <w:r>
        <w:t xml:space="preserve">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w:t>
      </w:r>
    </w:p>
    <w:p w:rsidR="006B3784" w:rsidRDefault="006B3784" w:rsidP="006B3784">
      <w:pPr>
        <w:pStyle w:val="ConsPlusNormal"/>
        <w:ind w:firstLine="540"/>
        <w:jc w:val="both"/>
      </w:pPr>
      <w:r>
        <w:t xml:space="preserve">об осмотренных территориях и помещениях; </w:t>
      </w:r>
    </w:p>
    <w:p w:rsidR="006B3784" w:rsidRDefault="006B3784" w:rsidP="006B3784">
      <w:pPr>
        <w:pStyle w:val="ConsPlusNormal"/>
        <w:ind w:firstLine="540"/>
        <w:jc w:val="both"/>
      </w:pPr>
      <w:r>
        <w:t>о виде, количестве, об иных идентификационных признаках вещей, о виде и реквизитах документов.</w:t>
      </w:r>
    </w:p>
    <w:p w:rsidR="006B3784" w:rsidRDefault="006B3784" w:rsidP="006B3784">
      <w:pPr>
        <w:pStyle w:val="ConsPlusNormal"/>
        <w:ind w:firstLine="540"/>
        <w:jc w:val="both"/>
      </w:pPr>
      <w:r>
        <w:t xml:space="preserve">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w:t>
      </w:r>
      <w:r>
        <w:lastRenderedPageBreak/>
        <w:t>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w:t>
      </w:r>
    </w:p>
    <w:p w:rsidR="006B3784" w:rsidRDefault="006B3784" w:rsidP="006B3784">
      <w:pPr>
        <w:pStyle w:val="ConsPlusNormal"/>
        <w:ind w:firstLine="540"/>
        <w:jc w:val="both"/>
      </w:pPr>
      <w:r>
        <w:t>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6B3784" w:rsidRDefault="006B3784" w:rsidP="006B3784">
      <w:pPr>
        <w:pStyle w:val="ConsPlusNormal"/>
        <w:ind w:firstLine="540"/>
        <w:jc w:val="both"/>
      </w:pPr>
      <w: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должностными лицами, уполномоченными составлять протоколы об административных правонарушениях, в присутствии двух понятых.</w:t>
      </w:r>
    </w:p>
    <w:p w:rsidR="006B3784" w:rsidRDefault="006B3784" w:rsidP="006B3784">
      <w:pPr>
        <w:pStyle w:val="ConsPlusNormal"/>
        <w:ind w:firstLine="540"/>
        <w:jc w:val="both"/>
      </w:pPr>
      <w:r>
        <w:t>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6B3784" w:rsidRDefault="006B3784" w:rsidP="006B3784">
      <w:pPr>
        <w:pStyle w:val="ConsPlusNormal"/>
        <w:ind w:firstLine="540"/>
        <w:jc w:val="both"/>
      </w:pPr>
      <w:r>
        <w:t xml:space="preserve">Об изъятии вещей и документов составляется протокол. В случае, изъятия документов,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w:t>
      </w:r>
    </w:p>
    <w:p w:rsidR="006B3784" w:rsidRDefault="006B3784" w:rsidP="006B3784">
      <w:pPr>
        <w:pStyle w:val="ConsPlusNormal"/>
        <w:ind w:firstLine="540"/>
        <w:jc w:val="both"/>
      </w:pPr>
      <w:r>
        <w:t>В случае</w:t>
      </w:r>
      <w:proofErr w:type="gramStart"/>
      <w:r>
        <w:t>,</w:t>
      </w:r>
      <w:proofErr w:type="gramEnd"/>
      <w:r>
        <w:t xml:space="preserve">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6B3784" w:rsidRDefault="006B3784" w:rsidP="006B3784">
      <w:pPr>
        <w:pStyle w:val="ConsPlusNormal"/>
        <w:ind w:firstLine="540"/>
        <w:jc w:val="both"/>
      </w:pPr>
      <w: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серии, номере, об иных идентификационных признаках.</w:t>
      </w:r>
    </w:p>
    <w:p w:rsidR="006B3784" w:rsidRDefault="006B3784" w:rsidP="006B3784">
      <w:pPr>
        <w:pStyle w:val="ConsPlusNormal"/>
        <w:ind w:firstLine="540"/>
        <w:jc w:val="both"/>
      </w:pPr>
      <w:r>
        <w:t xml:space="preserve">Протокол об изъятии вещей и документов подписывается должностным лицом, его составившим, лицом, у которого изъяты вещи и </w:t>
      </w:r>
      <w:r>
        <w:lastRenderedPageBreak/>
        <w:t>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6B3784" w:rsidRDefault="006B3784" w:rsidP="006B3784">
      <w:pPr>
        <w:pStyle w:val="ConsPlusNormal"/>
        <w:ind w:firstLine="540"/>
        <w:jc w:val="both"/>
      </w:pPr>
      <w:r>
        <w:t>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6B3784" w:rsidRDefault="006B3784" w:rsidP="004D7E79">
      <w:pPr>
        <w:pStyle w:val="ConsPlusNormal"/>
        <w:ind w:firstLine="540"/>
        <w:jc w:val="both"/>
      </w:pPr>
    </w:p>
    <w:p w:rsidR="006B3784" w:rsidRPr="00D6169A" w:rsidRDefault="006B3784" w:rsidP="007F6A63">
      <w:pPr>
        <w:pStyle w:val="ConsPlusNormal"/>
        <w:jc w:val="center"/>
        <w:outlineLvl w:val="1"/>
        <w:rPr>
          <w:b/>
        </w:rPr>
      </w:pPr>
      <w:bookmarkStart w:id="11" w:name="_Toc448847866"/>
      <w:r w:rsidRPr="00D6169A">
        <w:rPr>
          <w:b/>
        </w:rPr>
        <w:t>5.4. Составление протокола об административном правонарушении</w:t>
      </w:r>
      <w:bookmarkEnd w:id="11"/>
    </w:p>
    <w:p w:rsidR="006B3784" w:rsidRPr="00D6169A" w:rsidRDefault="006B3784" w:rsidP="006B3784">
      <w:pPr>
        <w:pStyle w:val="ConsPlusNormal"/>
        <w:ind w:firstLine="540"/>
        <w:jc w:val="center"/>
        <w:rPr>
          <w:b/>
        </w:rPr>
      </w:pPr>
    </w:p>
    <w:p w:rsidR="006B3784" w:rsidRDefault="006B3784" w:rsidP="006B3784">
      <w:pPr>
        <w:pStyle w:val="ConsPlusNormal"/>
        <w:ind w:firstLine="540"/>
        <w:jc w:val="both"/>
      </w:pPr>
      <w:proofErr w:type="gramStart"/>
      <w:r>
        <w:t xml:space="preserve">В случае выявления административного правонарушения, должностным лицом контрольно-счетного органа, выявившим административное правонарушение и уполномоченным составлять протоколы об административных правонарушениях, составляется </w:t>
      </w:r>
      <w:r w:rsidR="0015573D">
        <w:t xml:space="preserve">немедленно </w:t>
      </w:r>
      <w:r>
        <w:t>протокол</w:t>
      </w:r>
      <w:r w:rsidR="0015573D">
        <w:t xml:space="preserve"> (статья 28.5.</w:t>
      </w:r>
      <w:proofErr w:type="gramEnd"/>
      <w:r w:rsidR="0015573D">
        <w:t xml:space="preserve"> </w:t>
      </w:r>
      <w:proofErr w:type="gramStart"/>
      <w:r w:rsidR="0015573D">
        <w:t>КоАП РФ)</w:t>
      </w:r>
      <w:r>
        <w:t>, в котором  указываются:</w:t>
      </w:r>
      <w:proofErr w:type="gramEnd"/>
    </w:p>
    <w:p w:rsidR="006B3784" w:rsidRDefault="006B3784" w:rsidP="006B3784">
      <w:pPr>
        <w:pStyle w:val="ConsPlusNormal"/>
        <w:ind w:firstLine="540"/>
        <w:jc w:val="both"/>
      </w:pPr>
      <w:r>
        <w:t>•</w:t>
      </w:r>
      <w:r>
        <w:tab/>
        <w:t xml:space="preserve">дата и место его составления; </w:t>
      </w:r>
    </w:p>
    <w:p w:rsidR="006B3784" w:rsidRDefault="006B3784" w:rsidP="006B3784">
      <w:pPr>
        <w:pStyle w:val="ConsPlusNormal"/>
        <w:ind w:firstLine="540"/>
        <w:jc w:val="both"/>
      </w:pPr>
      <w:r>
        <w:t>•</w:t>
      </w:r>
      <w:r>
        <w:tab/>
        <w:t xml:space="preserve">должность, фамилия и инициалы лица, составившего протокол; </w:t>
      </w:r>
    </w:p>
    <w:p w:rsidR="006B3784" w:rsidRDefault="006B3784" w:rsidP="006B3784">
      <w:pPr>
        <w:pStyle w:val="ConsPlusNormal"/>
        <w:ind w:firstLine="540"/>
        <w:jc w:val="both"/>
      </w:pPr>
      <w:r>
        <w:t>•</w:t>
      </w:r>
      <w:r>
        <w:tab/>
        <w:t xml:space="preserve">сведения о лице, в отношении которого возбуждено дело об административном правонарушении; </w:t>
      </w:r>
    </w:p>
    <w:p w:rsidR="006B3784" w:rsidRDefault="006B3784" w:rsidP="006B3784">
      <w:pPr>
        <w:pStyle w:val="ConsPlusNormal"/>
        <w:ind w:firstLine="540"/>
        <w:jc w:val="both"/>
      </w:pPr>
      <w:r>
        <w:t>•</w:t>
      </w:r>
      <w:r>
        <w:tab/>
        <w:t xml:space="preserve">фамилии, имена, отчества, адреса места жительства свидетелей и потерпевших, если имеются свидетели и потерпевшие; </w:t>
      </w:r>
    </w:p>
    <w:p w:rsidR="006B3784" w:rsidRDefault="006B3784" w:rsidP="006B3784">
      <w:pPr>
        <w:pStyle w:val="ConsPlusNormal"/>
        <w:ind w:firstLine="540"/>
        <w:jc w:val="both"/>
      </w:pPr>
      <w:r>
        <w:t>•</w:t>
      </w:r>
      <w:r>
        <w:tab/>
        <w:t xml:space="preserve">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w:t>
      </w:r>
    </w:p>
    <w:p w:rsidR="006B3784" w:rsidRDefault="006B3784" w:rsidP="006B3784">
      <w:pPr>
        <w:pStyle w:val="ConsPlusNormal"/>
        <w:ind w:firstLine="540"/>
        <w:jc w:val="both"/>
      </w:pPr>
      <w:r>
        <w:t>•</w:t>
      </w:r>
      <w:r>
        <w:tab/>
        <w:t>объяснение физического лица или законного представителя юридического лица, в отношении которых возбуждено дело;</w:t>
      </w:r>
    </w:p>
    <w:p w:rsidR="006B3784" w:rsidRDefault="006B3784" w:rsidP="006B3784">
      <w:pPr>
        <w:pStyle w:val="ConsPlusNormal"/>
        <w:ind w:firstLine="540"/>
        <w:jc w:val="both"/>
      </w:pPr>
      <w:r>
        <w:t>•</w:t>
      </w:r>
      <w:r>
        <w:tab/>
        <w:t>иные сведения, необходимые для разрешения дела.</w:t>
      </w:r>
    </w:p>
    <w:p w:rsidR="00D21620" w:rsidRDefault="00D21620" w:rsidP="00D21620">
      <w:pPr>
        <w:pStyle w:val="ConsPlusNormal"/>
        <w:ind w:firstLine="540"/>
        <w:jc w:val="both"/>
      </w:pPr>
      <w:r>
        <w:t>В случае если должностному лицу контрольно-счетного органа для составления протокола необходимо выяснить дополнительные 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D21620" w:rsidRDefault="00D21620" w:rsidP="00D21620">
      <w:pPr>
        <w:pStyle w:val="ConsPlusNormal"/>
        <w:ind w:firstLine="540"/>
        <w:jc w:val="both"/>
      </w:pPr>
      <w:r>
        <w:t xml:space="preserve">Если протокол будет составлен за пределами сроков, установленных </w:t>
      </w:r>
      <w:hyperlink r:id="rId17" w:history="1">
        <w:r>
          <w:rPr>
            <w:color w:val="0000FF"/>
          </w:rPr>
          <w:t>ст. 28.5</w:t>
        </w:r>
      </w:hyperlink>
      <w:r>
        <w:t xml:space="preserve"> КоАП РФ, это не будет являться существенным недостатком, так как эти сроки не являются </w:t>
      </w:r>
      <w:proofErr w:type="spellStart"/>
      <w:r>
        <w:t>пресекательными</w:t>
      </w:r>
      <w:proofErr w:type="spellEnd"/>
      <w:r>
        <w:t>.</w:t>
      </w:r>
    </w:p>
    <w:p w:rsidR="006B3784" w:rsidRDefault="006B3784" w:rsidP="006B3784">
      <w:pPr>
        <w:pStyle w:val="ConsPlusNormal"/>
        <w:ind w:firstLine="540"/>
        <w:jc w:val="both"/>
      </w:pPr>
      <w:proofErr w:type="gramStart"/>
      <w:r>
        <w:t xml:space="preserve">Должностным лицом контрольно-счетного органа, уполномоченным составлять протоколы об административных правонарушениях,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w:t>
      </w:r>
      <w:r>
        <w:lastRenderedPageBreak/>
        <w:t>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roofErr w:type="gramEnd"/>
    </w:p>
    <w:p w:rsidR="006B3784" w:rsidRDefault="006B3784" w:rsidP="006B3784">
      <w:pPr>
        <w:pStyle w:val="ConsPlusNormal"/>
        <w:ind w:firstLine="540"/>
        <w:jc w:val="both"/>
      </w:pPr>
      <w: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6B3784" w:rsidRDefault="006B3784" w:rsidP="006B3784">
      <w:pPr>
        <w:pStyle w:val="ConsPlusNormal"/>
        <w:ind w:firstLine="540"/>
        <w:jc w:val="both"/>
      </w:pPr>
      <w: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в протоколе делается соответствующая запись.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21620" w:rsidRDefault="00D21620" w:rsidP="00D21620">
      <w:pPr>
        <w:pStyle w:val="ConsPlusNormal"/>
        <w:ind w:firstLine="540"/>
        <w:jc w:val="both"/>
      </w:pPr>
      <w:r>
        <w:t>Лицо, в отношении которого ведется производство по делу, считается извещенным о времени и месте рассмотрения дела и в случае, когда с указанного им места жительства (регистрации) поступило сообщение о том, что оно фактически не проживает по этому адресу.</w:t>
      </w:r>
    </w:p>
    <w:p w:rsidR="006B3784" w:rsidRDefault="006B3784" w:rsidP="006B3784">
      <w:pPr>
        <w:pStyle w:val="ConsPlusNormal"/>
        <w:ind w:firstLine="540"/>
        <w:jc w:val="both"/>
      </w:pPr>
      <w: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D21620" w:rsidRDefault="00D21620" w:rsidP="00D21620">
      <w:pPr>
        <w:pStyle w:val="ConsPlusNormal"/>
        <w:ind w:firstLine="540"/>
        <w:jc w:val="both"/>
      </w:pPr>
      <w:r>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6B3784" w:rsidRDefault="006B3784" w:rsidP="006B3784">
      <w:pPr>
        <w:pStyle w:val="ConsPlusNormal"/>
        <w:ind w:firstLine="540"/>
        <w:jc w:val="both"/>
      </w:pPr>
      <w: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745F3B" w:rsidRDefault="00DE4459" w:rsidP="004D7E79">
      <w:pPr>
        <w:pStyle w:val="ConsPlusNormal"/>
        <w:ind w:firstLine="540"/>
        <w:jc w:val="both"/>
      </w:pPr>
      <w:r w:rsidRPr="00DE4459">
        <w:t>После составления протокол</w:t>
      </w:r>
      <w:r w:rsidR="00745F3B" w:rsidRPr="00DE4459">
        <w:t>,</w:t>
      </w:r>
      <w:r w:rsidRPr="00DE4459">
        <w:t xml:space="preserve"> </w:t>
      </w:r>
      <w:r>
        <w:t>в течение трех суток с момента его составления направляется руководителем контрольно-счетного органа на рассмотрение ми</w:t>
      </w:r>
      <w:bookmarkStart w:id="12" w:name="_GoBack"/>
      <w:bookmarkEnd w:id="12"/>
      <w:r>
        <w:t>ровому судье по месту нахождения должностного лица Контрольно-счетного органа, составившего соответствующий протокол.</w:t>
      </w:r>
      <w:r w:rsidR="00745F3B">
        <w:t xml:space="preserve"> </w:t>
      </w:r>
    </w:p>
    <w:p w:rsidR="00745F3B" w:rsidRDefault="00745F3B" w:rsidP="004D7E79">
      <w:pPr>
        <w:pStyle w:val="ConsPlusNormal"/>
        <w:ind w:firstLine="540"/>
        <w:jc w:val="both"/>
      </w:pPr>
    </w:p>
    <w:p w:rsidR="00D6169A" w:rsidRDefault="00D6169A" w:rsidP="004D7E79">
      <w:pPr>
        <w:pStyle w:val="ConsPlusNormal"/>
        <w:ind w:firstLine="540"/>
        <w:jc w:val="both"/>
      </w:pPr>
    </w:p>
    <w:p w:rsidR="00D6169A" w:rsidRDefault="00D6169A" w:rsidP="004D7E79">
      <w:pPr>
        <w:pStyle w:val="ConsPlusNormal"/>
        <w:ind w:firstLine="540"/>
        <w:jc w:val="both"/>
      </w:pPr>
    </w:p>
    <w:p w:rsidR="00D6169A" w:rsidRDefault="00D6169A" w:rsidP="004D7E79">
      <w:pPr>
        <w:pStyle w:val="ConsPlusNormal"/>
        <w:ind w:firstLine="540"/>
        <w:jc w:val="both"/>
      </w:pPr>
    </w:p>
    <w:p w:rsidR="00D6169A" w:rsidRDefault="00D6169A" w:rsidP="004D7E79">
      <w:pPr>
        <w:pStyle w:val="ConsPlusNormal"/>
        <w:ind w:firstLine="540"/>
        <w:jc w:val="both"/>
      </w:pPr>
    </w:p>
    <w:p w:rsidR="005A31F4" w:rsidRPr="00D6169A" w:rsidRDefault="005A31F4" w:rsidP="007F6A63">
      <w:pPr>
        <w:pStyle w:val="ConsPlusNormal"/>
        <w:jc w:val="center"/>
        <w:outlineLvl w:val="1"/>
        <w:rPr>
          <w:b/>
        </w:rPr>
      </w:pPr>
      <w:bookmarkStart w:id="13" w:name="_Toc448847867"/>
      <w:r w:rsidRPr="00D6169A">
        <w:rPr>
          <w:b/>
        </w:rPr>
        <w:lastRenderedPageBreak/>
        <w:t>5.5. Вынесение определения о возбуждении дела об административном правонарушении при необходимости проведения административного расследования</w:t>
      </w:r>
      <w:bookmarkEnd w:id="13"/>
    </w:p>
    <w:p w:rsidR="005A31F4" w:rsidRDefault="005A31F4" w:rsidP="005A31F4">
      <w:pPr>
        <w:pStyle w:val="ConsPlusNormal"/>
        <w:jc w:val="center"/>
      </w:pPr>
    </w:p>
    <w:p w:rsidR="005A31F4" w:rsidRDefault="005A31F4" w:rsidP="005A31F4">
      <w:pPr>
        <w:pStyle w:val="ConsPlusNormal"/>
        <w:ind w:firstLine="708"/>
        <w:jc w:val="both"/>
      </w:pPr>
      <w:r>
        <w:t>В случаях, если после выявления административного правонарушения в области бюджетного законодательства и нормативных 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5A31F4" w:rsidRDefault="005A31F4" w:rsidP="005A31F4">
      <w:pPr>
        <w:pStyle w:val="ConsPlusNormal"/>
        <w:ind w:firstLine="708"/>
        <w:jc w:val="both"/>
      </w:pPr>
      <w: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составлять протоколы об административных правонарушениях, в виде определения немедленно после выявления факта совершения административного правонарушения.</w:t>
      </w:r>
    </w:p>
    <w:p w:rsidR="005A31F4" w:rsidRDefault="005A31F4" w:rsidP="005A31F4">
      <w:pPr>
        <w:pStyle w:val="ConsPlusNormal"/>
        <w:ind w:firstLine="708"/>
        <w:jc w:val="both"/>
      </w:pPr>
      <w:r>
        <w:t>В определении о возбуждении дела об административном правонарушении и проведении административного расследования указываются:</w:t>
      </w:r>
    </w:p>
    <w:p w:rsidR="005A31F4" w:rsidRDefault="005A31F4" w:rsidP="005A31F4">
      <w:pPr>
        <w:pStyle w:val="ConsPlusNormal"/>
        <w:jc w:val="both"/>
      </w:pPr>
      <w:r>
        <w:t>•</w:t>
      </w:r>
      <w:r>
        <w:tab/>
        <w:t>дата и место составления определения;</w:t>
      </w:r>
    </w:p>
    <w:p w:rsidR="005A31F4" w:rsidRDefault="005A31F4" w:rsidP="005A31F4">
      <w:pPr>
        <w:pStyle w:val="ConsPlusNormal"/>
        <w:jc w:val="both"/>
      </w:pPr>
      <w:r>
        <w:t>•</w:t>
      </w:r>
      <w:r>
        <w:tab/>
        <w:t xml:space="preserve">должность, фамилия и инициалы лица, составившего определение; </w:t>
      </w:r>
    </w:p>
    <w:p w:rsidR="005A31F4" w:rsidRDefault="005A31F4" w:rsidP="005A31F4">
      <w:pPr>
        <w:pStyle w:val="ConsPlusNormal"/>
        <w:jc w:val="both"/>
      </w:pPr>
      <w:r>
        <w:t>•</w:t>
      </w:r>
      <w:r>
        <w:tab/>
        <w:t xml:space="preserve">повод для возбуждения дела об административном правонарушении; </w:t>
      </w:r>
    </w:p>
    <w:p w:rsidR="005A31F4" w:rsidRDefault="005A31F4" w:rsidP="005A31F4">
      <w:pPr>
        <w:pStyle w:val="ConsPlusNormal"/>
        <w:jc w:val="both"/>
      </w:pPr>
      <w:r>
        <w:t>•</w:t>
      </w:r>
      <w:r>
        <w:tab/>
        <w:t xml:space="preserve">данные, указывающие на наличие события административного правонарушения; </w:t>
      </w:r>
    </w:p>
    <w:p w:rsidR="005A31F4" w:rsidRDefault="005A31F4" w:rsidP="005A31F4">
      <w:pPr>
        <w:pStyle w:val="ConsPlusNormal"/>
        <w:jc w:val="both"/>
      </w:pPr>
      <w:r>
        <w:t>•</w:t>
      </w:r>
      <w:r>
        <w:tab/>
        <w:t xml:space="preserve">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w:t>
      </w:r>
    </w:p>
    <w:p w:rsidR="005A31F4" w:rsidRDefault="005A31F4" w:rsidP="005A31F4">
      <w:pPr>
        <w:pStyle w:val="ConsPlusNormal"/>
        <w:ind w:firstLine="708"/>
        <w:jc w:val="both"/>
      </w:pPr>
      <w:r>
        <w:t>Должностным лицом, уполномоченным составлять протоколы об административных правонарушениях,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A31F4" w:rsidRDefault="005A31F4" w:rsidP="005A31F4">
      <w:pPr>
        <w:pStyle w:val="ConsPlusNormal"/>
        <w:ind w:firstLine="708"/>
        <w:jc w:val="both"/>
      </w:pPr>
      <w: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A31F4" w:rsidRDefault="005A31F4" w:rsidP="005A31F4">
      <w:pPr>
        <w:pStyle w:val="ConsPlusNormal"/>
        <w:ind w:firstLine="708"/>
        <w:jc w:val="both"/>
      </w:pPr>
      <w:r>
        <w:t xml:space="preserve">Административное расследование проводится должностным лицом, уполномоченным составлять протоколы об административных правонарушениях, по месту совершения или выявления административного правонарушения. </w:t>
      </w:r>
    </w:p>
    <w:p w:rsidR="005A31F4" w:rsidRDefault="005A31F4" w:rsidP="005A31F4">
      <w:pPr>
        <w:pStyle w:val="ConsPlusNormal"/>
        <w:ind w:firstLine="708"/>
        <w:jc w:val="both"/>
      </w:pPr>
      <w:r>
        <w:t xml:space="preserve">Административное расследование по делу об административном правонарушении, возбужденному должностным лицом, уполномоченным </w:t>
      </w:r>
      <w:r>
        <w:lastRenderedPageBreak/>
        <w:t>составлять протоколы об административных правонарушениях, проводится указанным должностным лицом, а по решению председателя, в производстве которого находится дело об административном правонарушении, или его заместителя - другим должностным лицом, уполномоченным составлять протоколы об административных правонарушениях.</w:t>
      </w:r>
    </w:p>
    <w:p w:rsidR="005A31F4" w:rsidRDefault="005A31F4" w:rsidP="005A31F4">
      <w:pPr>
        <w:pStyle w:val="ConsPlusNormal"/>
        <w:ind w:firstLine="708"/>
        <w:jc w:val="both"/>
      </w:pPr>
      <w: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председателя или его заместителя - на срок не более одного месяца;</w:t>
      </w:r>
    </w:p>
    <w:p w:rsidR="005A31F4" w:rsidRDefault="005A31F4" w:rsidP="005A31F4">
      <w:pPr>
        <w:pStyle w:val="ConsPlusNormal"/>
        <w:ind w:firstLine="708"/>
        <w:jc w:val="both"/>
      </w:pPr>
      <w:r>
        <w:t>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w:t>
      </w:r>
    </w:p>
    <w:p w:rsidR="005A31F4" w:rsidRDefault="005A31F4" w:rsidP="005A31F4">
      <w:pPr>
        <w:pStyle w:val="ConsPlusNormal"/>
        <w:jc w:val="both"/>
      </w:pPr>
      <w:r>
        <w:t>•</w:t>
      </w:r>
      <w:r>
        <w:tab/>
        <w:t xml:space="preserve">дата и место составления определения; </w:t>
      </w:r>
    </w:p>
    <w:p w:rsidR="005A31F4" w:rsidRDefault="005A31F4" w:rsidP="005A31F4">
      <w:pPr>
        <w:pStyle w:val="ConsPlusNormal"/>
        <w:jc w:val="both"/>
      </w:pPr>
      <w:r>
        <w:t>•</w:t>
      </w:r>
      <w:r>
        <w:tab/>
        <w:t>должность, фамилия и инициалы лица, составившего определение;</w:t>
      </w:r>
    </w:p>
    <w:p w:rsidR="005A31F4" w:rsidRDefault="005A31F4" w:rsidP="005A31F4">
      <w:pPr>
        <w:pStyle w:val="ConsPlusNormal"/>
        <w:jc w:val="both"/>
      </w:pPr>
      <w:r>
        <w:t>•</w:t>
      </w:r>
      <w:r>
        <w:tab/>
        <w:t xml:space="preserve">основания для продления срока проведения административного расследования; </w:t>
      </w:r>
    </w:p>
    <w:p w:rsidR="005A31F4" w:rsidRDefault="005A31F4" w:rsidP="005A31F4">
      <w:pPr>
        <w:pStyle w:val="ConsPlusNormal"/>
        <w:jc w:val="both"/>
      </w:pPr>
      <w:r>
        <w:t>•</w:t>
      </w:r>
      <w:r>
        <w:tab/>
        <w:t xml:space="preserve">срок, до которого продлено проведение административного расследования. </w:t>
      </w:r>
    </w:p>
    <w:p w:rsidR="005A31F4" w:rsidRDefault="005A31F4" w:rsidP="005A31F4">
      <w:pPr>
        <w:pStyle w:val="ConsPlusNormal"/>
        <w:ind w:firstLine="708"/>
        <w:jc w:val="both"/>
      </w:pPr>
      <w:r>
        <w:t>Определение о продлении срока проведения административного расследования подписывается вынесшим его в соответствии с частью 5 статьи 28.7 Кодекса Российской Федерации об административных правонарушениях председателем или его заместителем.</w:t>
      </w:r>
    </w:p>
    <w:p w:rsidR="005A31F4" w:rsidRDefault="005A31F4" w:rsidP="005A31F4">
      <w:pPr>
        <w:pStyle w:val="ConsPlusNormal"/>
        <w:ind w:firstLine="708"/>
        <w:jc w:val="both"/>
      </w:pPr>
      <w: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A31F4" w:rsidRDefault="005A31F4" w:rsidP="005A31F4">
      <w:pPr>
        <w:pStyle w:val="ConsPlusNormal"/>
        <w:ind w:firstLine="708"/>
        <w:jc w:val="both"/>
      </w:pPr>
      <w: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A31F4" w:rsidRDefault="005A31F4" w:rsidP="005A31F4">
      <w:pPr>
        <w:pStyle w:val="ConsPlusNormal"/>
        <w:jc w:val="center"/>
      </w:pPr>
    </w:p>
    <w:p w:rsidR="005A31F4" w:rsidRPr="00D6169A" w:rsidRDefault="005A31F4" w:rsidP="007F6A63">
      <w:pPr>
        <w:pStyle w:val="ConsPlusNormal"/>
        <w:jc w:val="center"/>
        <w:outlineLvl w:val="1"/>
        <w:rPr>
          <w:b/>
        </w:rPr>
      </w:pPr>
      <w:bookmarkStart w:id="14" w:name="_Toc448847868"/>
      <w:r w:rsidRPr="00D6169A">
        <w:rPr>
          <w:b/>
        </w:rPr>
        <w:t>5.6. Прекращение производства по делу об административном правонарушении до передачи дела на рассмотрение</w:t>
      </w:r>
      <w:bookmarkEnd w:id="14"/>
    </w:p>
    <w:p w:rsidR="005A31F4" w:rsidRDefault="005A31F4" w:rsidP="005A31F4">
      <w:pPr>
        <w:pStyle w:val="ConsPlusNormal"/>
        <w:jc w:val="center"/>
      </w:pPr>
    </w:p>
    <w:p w:rsidR="005A31F4" w:rsidRDefault="005A31F4" w:rsidP="005A31F4">
      <w:pPr>
        <w:pStyle w:val="ConsPlusNormal"/>
        <w:ind w:firstLine="708"/>
        <w:jc w:val="both"/>
      </w:pPr>
      <w:r>
        <w:t xml:space="preserve">При наличии хотя бы одного из обстоятельств, перечисленных в статье 24.5 Кодекса Российской Федерации об административных правонарушениях,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w:t>
      </w:r>
      <w:r>
        <w:lastRenderedPageBreak/>
        <w:t>29.10 Кодекса Российской Федерации об административных правонарушениях.</w:t>
      </w:r>
    </w:p>
    <w:p w:rsidR="005A31F4" w:rsidRDefault="005A31F4" w:rsidP="005A31F4">
      <w:pPr>
        <w:pStyle w:val="ConsPlusNormal"/>
        <w:ind w:firstLine="708"/>
        <w:jc w:val="both"/>
      </w:pPr>
      <w:r>
        <w:t>В соответствии со статьей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A31F4" w:rsidRDefault="005A31F4" w:rsidP="005A31F4">
      <w:pPr>
        <w:pStyle w:val="ConsPlusNormal"/>
        <w:ind w:firstLine="708"/>
        <w:jc w:val="both"/>
      </w:pPr>
      <w:r>
        <w:t>1) отсутствие события административного правонарушения;</w:t>
      </w:r>
    </w:p>
    <w:p w:rsidR="005A31F4" w:rsidRDefault="005A31F4" w:rsidP="005A31F4">
      <w:pPr>
        <w:pStyle w:val="ConsPlusNormal"/>
        <w:ind w:firstLine="708"/>
        <w:jc w:val="both"/>
      </w:pPr>
      <w: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для привлечения к административной ответственности, или невменяемость физического лица, совершившего противоправные действия (бездействие);</w:t>
      </w:r>
    </w:p>
    <w:p w:rsidR="005A31F4" w:rsidRDefault="005A31F4" w:rsidP="005A31F4">
      <w:pPr>
        <w:pStyle w:val="ConsPlusNormal"/>
        <w:ind w:firstLine="708"/>
        <w:jc w:val="both"/>
      </w:pPr>
      <w:r>
        <w:t>3) действия лица в состоянии крайней необходимости;</w:t>
      </w:r>
    </w:p>
    <w:p w:rsidR="005A31F4" w:rsidRDefault="005A31F4" w:rsidP="005A31F4">
      <w:pPr>
        <w:pStyle w:val="ConsPlusNormal"/>
        <w:ind w:firstLine="708"/>
        <w:jc w:val="both"/>
      </w:pPr>
      <w:r>
        <w:t>4) издание акта амнистии, если такой акт устраняет применение административного наказания;</w:t>
      </w:r>
    </w:p>
    <w:p w:rsidR="005A31F4" w:rsidRDefault="005A31F4" w:rsidP="005A31F4">
      <w:pPr>
        <w:pStyle w:val="ConsPlusNormal"/>
        <w:ind w:firstLine="708"/>
        <w:jc w:val="both"/>
      </w:pPr>
      <w:r>
        <w:t>5) отмена закона, установившего административную ответственность;</w:t>
      </w:r>
    </w:p>
    <w:p w:rsidR="005A31F4" w:rsidRDefault="005A31F4" w:rsidP="005A31F4">
      <w:pPr>
        <w:pStyle w:val="ConsPlusNormal"/>
        <w:ind w:firstLine="708"/>
        <w:jc w:val="both"/>
      </w:pPr>
      <w:r>
        <w:t>6) истечение сроков давности привлечения к административной ответственности;</w:t>
      </w:r>
    </w:p>
    <w:p w:rsidR="005A31F4" w:rsidRDefault="005A31F4" w:rsidP="005A31F4">
      <w:pPr>
        <w:pStyle w:val="ConsPlusNormal"/>
        <w:ind w:firstLine="708"/>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5A31F4" w:rsidRDefault="005A31F4" w:rsidP="005A31F4">
      <w:pPr>
        <w:pStyle w:val="ConsPlusNormal"/>
        <w:ind w:firstLine="708"/>
        <w:jc w:val="both"/>
      </w:pPr>
      <w:r>
        <w:t>8) смерть физического лица, в отношении которого ведется производство по делу об административном правонарушении.</w:t>
      </w:r>
    </w:p>
    <w:p w:rsidR="005A31F4" w:rsidRDefault="005A31F4" w:rsidP="005A31F4">
      <w:pPr>
        <w:pStyle w:val="ConsPlusNormal"/>
        <w:jc w:val="both"/>
      </w:pPr>
      <w:r>
        <w:t>При наличии хотя бы одного из перечисленных обстоятельств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w:t>
      </w:r>
    </w:p>
    <w:p w:rsidR="005A31F4" w:rsidRDefault="005A31F4" w:rsidP="005A31F4">
      <w:pPr>
        <w:pStyle w:val="ConsPlusNormal"/>
        <w:ind w:firstLine="708"/>
        <w:jc w:val="both"/>
      </w:pPr>
      <w:r>
        <w:t>Статьей 29.10 Кодекса Российской Федерации об административных правонарушениях в постановлении по делу об административном правонарушении (в том числе «о прекращении производства по делу об административном правонарушении») должны быть указаны:</w:t>
      </w:r>
    </w:p>
    <w:p w:rsidR="005A31F4" w:rsidRDefault="005A31F4" w:rsidP="005A31F4">
      <w:pPr>
        <w:pStyle w:val="ConsPlusNormal"/>
        <w:ind w:firstLine="708"/>
        <w:jc w:val="both"/>
      </w:pPr>
      <w:r>
        <w:t>1) должность, фамилия, имя, отчество должностного лица, вынесшего постановление, их адрес;</w:t>
      </w:r>
    </w:p>
    <w:p w:rsidR="005A31F4" w:rsidRDefault="005A31F4" w:rsidP="005A31F4">
      <w:pPr>
        <w:pStyle w:val="ConsPlusNormal"/>
        <w:ind w:firstLine="708"/>
        <w:jc w:val="both"/>
      </w:pPr>
      <w:r>
        <w:t>2) дата и место рассмотрения дела;</w:t>
      </w:r>
    </w:p>
    <w:p w:rsidR="005A31F4" w:rsidRDefault="005A31F4" w:rsidP="005A31F4">
      <w:pPr>
        <w:pStyle w:val="ConsPlusNormal"/>
        <w:ind w:firstLine="708"/>
        <w:jc w:val="both"/>
      </w:pPr>
      <w:r>
        <w:t>3) сведения о лице, в отношении которого рассмотрено дело;</w:t>
      </w:r>
    </w:p>
    <w:p w:rsidR="005A31F4" w:rsidRDefault="005A31F4" w:rsidP="005A31F4">
      <w:pPr>
        <w:pStyle w:val="ConsPlusNormal"/>
        <w:ind w:firstLine="708"/>
        <w:jc w:val="both"/>
      </w:pPr>
      <w:r>
        <w:t>4) обстоятельства, установленные при рассмотрении дела;</w:t>
      </w:r>
    </w:p>
    <w:p w:rsidR="005A31F4" w:rsidRDefault="005A31F4" w:rsidP="005A31F4">
      <w:pPr>
        <w:pStyle w:val="ConsPlusNormal"/>
        <w:ind w:firstLine="708"/>
        <w:jc w:val="both"/>
      </w:pPr>
      <w:r>
        <w:t xml:space="preserve">5) статья Кодекса Российской Федерации об административных </w:t>
      </w:r>
      <w:r>
        <w:lastRenderedPageBreak/>
        <w:t>правонарушениях, предусматривающая основания для прекращения производства по делу;</w:t>
      </w:r>
    </w:p>
    <w:p w:rsidR="005A31F4" w:rsidRDefault="005A31F4" w:rsidP="005A31F4">
      <w:pPr>
        <w:pStyle w:val="ConsPlusNormal"/>
        <w:ind w:firstLine="708"/>
        <w:jc w:val="both"/>
      </w:pPr>
      <w:r>
        <w:t>6) мотивированное решение по делу;</w:t>
      </w:r>
    </w:p>
    <w:p w:rsidR="005A31F4" w:rsidRDefault="005A31F4" w:rsidP="005A31F4">
      <w:pPr>
        <w:pStyle w:val="ConsPlusNormal"/>
        <w:ind w:firstLine="708"/>
        <w:jc w:val="both"/>
      </w:pPr>
      <w:r>
        <w:t>7) срок и порядок обжалования постановления.</w:t>
      </w:r>
    </w:p>
    <w:p w:rsidR="005A31F4" w:rsidRDefault="005A31F4" w:rsidP="005A31F4">
      <w:pPr>
        <w:pStyle w:val="ConsPlusNormal"/>
        <w:ind w:firstLine="708"/>
        <w:jc w:val="both"/>
      </w:pPr>
      <w:r>
        <w:t>В постановлении о прекращении производства по делу об административном правонарушении должны быть решены вопросы об изъятых вещах и документах, при этом:</w:t>
      </w:r>
    </w:p>
    <w:p w:rsidR="005A31F4" w:rsidRDefault="005A31F4" w:rsidP="005A31F4">
      <w:pPr>
        <w:pStyle w:val="ConsPlusNormal"/>
        <w:ind w:firstLine="708"/>
        <w:jc w:val="both"/>
      </w:pPr>
      <w:r>
        <w:t xml:space="preserve">1) вещи и документы, не изъятые из оборота, подлежат возвращению законному владельцу, а при </w:t>
      </w:r>
      <w:proofErr w:type="spellStart"/>
      <w:r>
        <w:t>неустановлении</w:t>
      </w:r>
      <w:proofErr w:type="spellEnd"/>
      <w:r>
        <w:t xml:space="preserve"> его передаются в собственность государства в соответствии с законодательством Российской Федерации;</w:t>
      </w:r>
    </w:p>
    <w:p w:rsidR="005A31F4" w:rsidRDefault="005A31F4" w:rsidP="005A31F4">
      <w:pPr>
        <w:pStyle w:val="ConsPlusNormal"/>
        <w:ind w:firstLine="708"/>
        <w:jc w:val="both"/>
      </w:pPr>
      <w:r>
        <w:t>2) вещи, изъятые из оборота, подлежат передаче в соответствующие организации или уничтожению;</w:t>
      </w:r>
    </w:p>
    <w:p w:rsidR="005A31F4" w:rsidRDefault="005A31F4" w:rsidP="005A31F4">
      <w:pPr>
        <w:pStyle w:val="ConsPlusNormal"/>
        <w:ind w:firstLine="708"/>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A31F4" w:rsidRDefault="005A31F4" w:rsidP="005A31F4">
      <w:pPr>
        <w:pStyle w:val="ConsPlusNormal"/>
        <w:ind w:firstLine="708"/>
        <w:jc w:val="both"/>
      </w:pPr>
      <w:r>
        <w:t>Постановление о прекращении производства по делу об административном правонарушении подписывается должностным лицом, вынесшим постановление.</w:t>
      </w:r>
    </w:p>
    <w:p w:rsidR="00C47805" w:rsidRDefault="005A31F4" w:rsidP="005A31F4">
      <w:pPr>
        <w:pStyle w:val="ConsPlusNormal"/>
        <w:ind w:firstLine="708"/>
        <w:jc w:val="both"/>
      </w:pPr>
      <w:r>
        <w:t>Копия постановления о прекращении производства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sectPr w:rsidR="00C47805" w:rsidSect="00D6169A">
          <w:headerReference w:type="default" r:id="rId18"/>
          <w:pgSz w:w="11909" w:h="16838"/>
          <w:pgMar w:top="1134" w:right="851" w:bottom="1134" w:left="1701" w:header="567" w:footer="6" w:gutter="346"/>
          <w:cols w:space="708"/>
          <w:noEndnote/>
          <w:titlePg/>
          <w:docGrid w:linePitch="360"/>
        </w:sectPr>
      </w:pPr>
    </w:p>
    <w:p w:rsidR="00745F3B" w:rsidRPr="00D6169A" w:rsidRDefault="005A31F4" w:rsidP="007F6A63">
      <w:pPr>
        <w:pStyle w:val="ConsPlusNormal"/>
        <w:jc w:val="center"/>
        <w:outlineLvl w:val="1"/>
        <w:rPr>
          <w:b/>
        </w:rPr>
      </w:pPr>
      <w:bookmarkStart w:id="15" w:name="_Toc448847869"/>
      <w:r w:rsidRPr="00D6169A">
        <w:rPr>
          <w:b/>
        </w:rPr>
        <w:lastRenderedPageBreak/>
        <w:t>5</w:t>
      </w:r>
      <w:r w:rsidR="00745F3B" w:rsidRPr="00D6169A">
        <w:rPr>
          <w:b/>
        </w:rPr>
        <w:t>.</w:t>
      </w:r>
      <w:r w:rsidRPr="00D6169A">
        <w:rPr>
          <w:b/>
        </w:rPr>
        <w:t>7</w:t>
      </w:r>
      <w:r w:rsidR="00745F3B" w:rsidRPr="00D6169A">
        <w:rPr>
          <w:b/>
        </w:rPr>
        <w:t>. Особенности производства по делам</w:t>
      </w:r>
      <w:r w:rsidR="00C47805" w:rsidRPr="00D6169A">
        <w:rPr>
          <w:b/>
        </w:rPr>
        <w:t xml:space="preserve"> </w:t>
      </w:r>
      <w:r w:rsidR="00745F3B" w:rsidRPr="00D6169A">
        <w:rPr>
          <w:b/>
        </w:rPr>
        <w:t>об административных правонарушениях</w:t>
      </w:r>
      <w:bookmarkEnd w:id="15"/>
    </w:p>
    <w:p w:rsidR="00C47805" w:rsidRPr="00D6169A" w:rsidRDefault="00C47805" w:rsidP="004D7E79">
      <w:pPr>
        <w:pStyle w:val="ConsPlusNormal"/>
        <w:jc w:val="center"/>
        <w:rPr>
          <w:b/>
        </w:rPr>
      </w:pPr>
    </w:p>
    <w:tbl>
      <w:tblPr>
        <w:tblStyle w:val="a5"/>
        <w:tblW w:w="15594" w:type="dxa"/>
        <w:tblInd w:w="-318" w:type="dxa"/>
        <w:tblLayout w:type="fixed"/>
        <w:tblLook w:val="04A0" w:firstRow="1" w:lastRow="0" w:firstColumn="1" w:lastColumn="0" w:noHBand="0" w:noVBand="1"/>
      </w:tblPr>
      <w:tblGrid>
        <w:gridCol w:w="426"/>
        <w:gridCol w:w="993"/>
        <w:gridCol w:w="1984"/>
        <w:gridCol w:w="709"/>
        <w:gridCol w:w="4678"/>
        <w:gridCol w:w="2268"/>
        <w:gridCol w:w="1559"/>
        <w:gridCol w:w="1559"/>
        <w:gridCol w:w="1418"/>
      </w:tblGrid>
      <w:tr w:rsidR="00C47805" w:rsidRPr="00A82F46" w:rsidTr="004D7E79">
        <w:trPr>
          <w:tblHeader/>
        </w:trPr>
        <w:tc>
          <w:tcPr>
            <w:tcW w:w="426" w:type="dxa"/>
            <w:vMerge w:val="restart"/>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w:t>
            </w:r>
          </w:p>
          <w:p w:rsidR="00C47805" w:rsidRPr="00A82F46" w:rsidRDefault="00C47805" w:rsidP="00D6169A">
            <w:pPr>
              <w:spacing w:after="0" w:line="240" w:lineRule="auto"/>
              <w:rPr>
                <w:rFonts w:ascii="Times New Roman" w:hAnsi="Times New Roman" w:cs="Times New Roman"/>
                <w:sz w:val="20"/>
                <w:szCs w:val="20"/>
              </w:rPr>
            </w:pPr>
            <w:proofErr w:type="gramStart"/>
            <w:r w:rsidRPr="00A82F46">
              <w:rPr>
                <w:rFonts w:ascii="Times New Roman" w:hAnsi="Times New Roman" w:cs="Times New Roman"/>
                <w:sz w:val="20"/>
                <w:szCs w:val="20"/>
              </w:rPr>
              <w:t>п</w:t>
            </w:r>
            <w:proofErr w:type="gramEnd"/>
            <w:r w:rsidRPr="00A82F46">
              <w:rPr>
                <w:rFonts w:ascii="Times New Roman" w:hAnsi="Times New Roman" w:cs="Times New Roman"/>
                <w:sz w:val="20"/>
                <w:szCs w:val="20"/>
              </w:rPr>
              <w:t>/п</w:t>
            </w:r>
          </w:p>
        </w:tc>
        <w:tc>
          <w:tcPr>
            <w:tcW w:w="993" w:type="dxa"/>
            <w:vMerge w:val="restart"/>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Статья КоАП</w:t>
            </w:r>
          </w:p>
        </w:tc>
        <w:tc>
          <w:tcPr>
            <w:tcW w:w="1984" w:type="dxa"/>
            <w:vMerge w:val="restart"/>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Наименование статьи</w:t>
            </w:r>
          </w:p>
        </w:tc>
        <w:tc>
          <w:tcPr>
            <w:tcW w:w="709" w:type="dxa"/>
            <w:vMerge w:val="restart"/>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Часть</w:t>
            </w:r>
          </w:p>
        </w:tc>
        <w:tc>
          <w:tcPr>
            <w:tcW w:w="4678" w:type="dxa"/>
            <w:vMerge w:val="restart"/>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Диспозиция</w:t>
            </w:r>
          </w:p>
        </w:tc>
        <w:tc>
          <w:tcPr>
            <w:tcW w:w="2268" w:type="dxa"/>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Субъект ответственности</w:t>
            </w:r>
          </w:p>
        </w:tc>
        <w:tc>
          <w:tcPr>
            <w:tcW w:w="3118" w:type="dxa"/>
            <w:gridSpan w:val="2"/>
          </w:tcPr>
          <w:p w:rsidR="00C47805" w:rsidRPr="00A82F46" w:rsidRDefault="00C47805" w:rsidP="00D6169A">
            <w:pPr>
              <w:spacing w:after="0" w:line="240" w:lineRule="auto"/>
              <w:rPr>
                <w:rFonts w:ascii="Times New Roman" w:hAnsi="Times New Roman" w:cs="Times New Roman"/>
                <w:sz w:val="20"/>
                <w:szCs w:val="20"/>
              </w:rPr>
            </w:pPr>
            <w:r w:rsidRPr="00A82F46">
              <w:rPr>
                <w:rFonts w:ascii="Times New Roman" w:hAnsi="Times New Roman" w:cs="Times New Roman"/>
                <w:sz w:val="20"/>
                <w:szCs w:val="20"/>
              </w:rPr>
              <w:t>Санкция</w:t>
            </w:r>
          </w:p>
        </w:tc>
        <w:tc>
          <w:tcPr>
            <w:tcW w:w="1418" w:type="dxa"/>
            <w:vMerge w:val="restart"/>
          </w:tcPr>
          <w:p w:rsidR="00C47805" w:rsidRPr="00A82F46" w:rsidRDefault="00C47805" w:rsidP="00D6169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давности привлечения к </w:t>
            </w:r>
            <w:proofErr w:type="gramStart"/>
            <w:r>
              <w:rPr>
                <w:rFonts w:ascii="Times New Roman" w:hAnsi="Times New Roman" w:cs="Times New Roman"/>
                <w:sz w:val="20"/>
                <w:szCs w:val="20"/>
              </w:rPr>
              <w:t>ответ</w:t>
            </w:r>
            <w:r w:rsidR="004D7E79">
              <w:rPr>
                <w:rFonts w:ascii="Times New Roman" w:hAnsi="Times New Roman" w:cs="Times New Roman"/>
                <w:sz w:val="20"/>
                <w:szCs w:val="20"/>
              </w:rPr>
              <w:t>-</w:t>
            </w:r>
            <w:r>
              <w:rPr>
                <w:rFonts w:ascii="Times New Roman" w:hAnsi="Times New Roman" w:cs="Times New Roman"/>
                <w:sz w:val="20"/>
                <w:szCs w:val="20"/>
              </w:rPr>
              <w:t>и</w:t>
            </w:r>
            <w:proofErr w:type="gramEnd"/>
            <w:r w:rsidR="004D7E79">
              <w:rPr>
                <w:rFonts w:ascii="Times New Roman" w:hAnsi="Times New Roman" w:cs="Times New Roman"/>
                <w:sz w:val="20"/>
                <w:szCs w:val="20"/>
              </w:rPr>
              <w:t>.</w:t>
            </w:r>
          </w:p>
        </w:tc>
      </w:tr>
      <w:tr w:rsidR="004D7E79" w:rsidTr="004D7E79">
        <w:trPr>
          <w:trHeight w:val="529"/>
          <w:tblHeader/>
        </w:trPr>
        <w:tc>
          <w:tcPr>
            <w:tcW w:w="426" w:type="dxa"/>
            <w:vMerge/>
          </w:tcPr>
          <w:p w:rsidR="00C47805" w:rsidRDefault="00C47805" w:rsidP="00D6169A">
            <w:pPr>
              <w:spacing w:after="0" w:line="240" w:lineRule="auto"/>
            </w:pPr>
          </w:p>
        </w:tc>
        <w:tc>
          <w:tcPr>
            <w:tcW w:w="993" w:type="dxa"/>
            <w:vMerge/>
          </w:tcPr>
          <w:p w:rsidR="00C47805" w:rsidRDefault="00C47805" w:rsidP="00D6169A">
            <w:pPr>
              <w:spacing w:after="0" w:line="240" w:lineRule="auto"/>
            </w:pPr>
          </w:p>
        </w:tc>
        <w:tc>
          <w:tcPr>
            <w:tcW w:w="1984" w:type="dxa"/>
            <w:vMerge/>
          </w:tcPr>
          <w:p w:rsidR="00C47805" w:rsidRDefault="00C47805" w:rsidP="00D6169A">
            <w:pPr>
              <w:spacing w:after="0" w:line="240" w:lineRule="auto"/>
            </w:pPr>
          </w:p>
        </w:tc>
        <w:tc>
          <w:tcPr>
            <w:tcW w:w="709" w:type="dxa"/>
            <w:vMerge/>
          </w:tcPr>
          <w:p w:rsidR="00C47805" w:rsidRDefault="00C47805" w:rsidP="00D6169A">
            <w:pPr>
              <w:spacing w:after="0" w:line="240" w:lineRule="auto"/>
            </w:pPr>
          </w:p>
        </w:tc>
        <w:tc>
          <w:tcPr>
            <w:tcW w:w="4678" w:type="dxa"/>
            <w:vMerge/>
          </w:tcPr>
          <w:p w:rsidR="00C47805" w:rsidRDefault="00C47805" w:rsidP="00D6169A">
            <w:pPr>
              <w:spacing w:after="0" w:line="240" w:lineRule="auto"/>
            </w:pPr>
          </w:p>
        </w:tc>
        <w:tc>
          <w:tcPr>
            <w:tcW w:w="2268" w:type="dxa"/>
          </w:tcPr>
          <w:p w:rsidR="00C47805" w:rsidRPr="0099556E" w:rsidRDefault="00C47805" w:rsidP="00D6169A">
            <w:pPr>
              <w:spacing w:after="0" w:line="240" w:lineRule="auto"/>
              <w:rPr>
                <w:rFonts w:ascii="Times New Roman" w:hAnsi="Times New Roman" w:cs="Times New Roman"/>
              </w:rPr>
            </w:pPr>
          </w:p>
        </w:tc>
        <w:tc>
          <w:tcPr>
            <w:tcW w:w="1559" w:type="dxa"/>
          </w:tcPr>
          <w:p w:rsidR="00C47805" w:rsidRPr="0099556E" w:rsidRDefault="004D7E79" w:rsidP="00D6169A">
            <w:pPr>
              <w:spacing w:after="0" w:line="240" w:lineRule="auto"/>
              <w:rPr>
                <w:rFonts w:ascii="Times New Roman" w:hAnsi="Times New Roman" w:cs="Times New Roman"/>
              </w:rPr>
            </w:pPr>
            <w:r w:rsidRPr="0099556E">
              <w:rPr>
                <w:rFonts w:ascii="Times New Roman" w:hAnsi="Times New Roman" w:cs="Times New Roman"/>
              </w:rPr>
              <w:t>Д</w:t>
            </w:r>
            <w:r w:rsidR="00C47805" w:rsidRPr="0099556E">
              <w:rPr>
                <w:rFonts w:ascii="Times New Roman" w:hAnsi="Times New Roman" w:cs="Times New Roman"/>
              </w:rPr>
              <w:t>олжн</w:t>
            </w:r>
            <w:r w:rsidR="00341821">
              <w:rPr>
                <w:rFonts w:ascii="Times New Roman" w:hAnsi="Times New Roman" w:cs="Times New Roman"/>
              </w:rPr>
              <w:t>остные</w:t>
            </w:r>
            <w:r>
              <w:rPr>
                <w:rFonts w:ascii="Times New Roman" w:hAnsi="Times New Roman" w:cs="Times New Roman"/>
              </w:rPr>
              <w:t xml:space="preserve"> </w:t>
            </w:r>
            <w:r w:rsidR="00C47805">
              <w:rPr>
                <w:rFonts w:ascii="Times New Roman" w:hAnsi="Times New Roman" w:cs="Times New Roman"/>
              </w:rPr>
              <w:t xml:space="preserve">и физ. </w:t>
            </w:r>
            <w:r w:rsidR="00C47805" w:rsidRPr="0099556E">
              <w:rPr>
                <w:rFonts w:ascii="Times New Roman" w:hAnsi="Times New Roman" w:cs="Times New Roman"/>
              </w:rPr>
              <w:t>лица</w:t>
            </w:r>
            <w:r w:rsidR="00C47805">
              <w:rPr>
                <w:rFonts w:ascii="Times New Roman" w:hAnsi="Times New Roman" w:cs="Times New Roman"/>
              </w:rPr>
              <w:t xml:space="preserve"> </w:t>
            </w:r>
          </w:p>
        </w:tc>
        <w:tc>
          <w:tcPr>
            <w:tcW w:w="1559"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ю</w:t>
            </w:r>
            <w:r w:rsidRPr="0099556E">
              <w:rPr>
                <w:rFonts w:ascii="Times New Roman" w:hAnsi="Times New Roman" w:cs="Times New Roman"/>
              </w:rPr>
              <w:t>р</w:t>
            </w:r>
            <w:r>
              <w:rPr>
                <w:rFonts w:ascii="Times New Roman" w:hAnsi="Times New Roman" w:cs="Times New Roman"/>
              </w:rPr>
              <w:t xml:space="preserve">. </w:t>
            </w:r>
            <w:r w:rsidRPr="0099556E">
              <w:rPr>
                <w:rFonts w:ascii="Times New Roman" w:hAnsi="Times New Roman" w:cs="Times New Roman"/>
              </w:rPr>
              <w:t>лица</w:t>
            </w:r>
          </w:p>
        </w:tc>
        <w:tc>
          <w:tcPr>
            <w:tcW w:w="1418" w:type="dxa"/>
            <w:vMerge/>
          </w:tcPr>
          <w:p w:rsidR="00C47805" w:rsidRDefault="00C47805" w:rsidP="00D6169A">
            <w:pPr>
              <w:spacing w:after="0" w:line="240" w:lineRule="auto"/>
            </w:pPr>
          </w:p>
        </w:tc>
      </w:tr>
      <w:tr w:rsidR="004D7E79" w:rsidRPr="0099556E" w:rsidTr="004D7E79">
        <w:tc>
          <w:tcPr>
            <w:tcW w:w="426" w:type="dxa"/>
          </w:tcPr>
          <w:p w:rsidR="00C47805" w:rsidRPr="00522FA5" w:rsidRDefault="00C47805" w:rsidP="00D6169A">
            <w:pPr>
              <w:spacing w:after="0" w:line="240" w:lineRule="auto"/>
              <w:rPr>
                <w:rFonts w:ascii="Times New Roman" w:hAnsi="Times New Roman" w:cs="Times New Roman"/>
              </w:rPr>
            </w:pPr>
          </w:p>
        </w:tc>
        <w:tc>
          <w:tcPr>
            <w:tcW w:w="993"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5.21</w:t>
            </w:r>
          </w:p>
        </w:tc>
        <w:tc>
          <w:tcPr>
            <w:tcW w:w="1984" w:type="dxa"/>
          </w:tcPr>
          <w:p w:rsidR="00C47805" w:rsidRPr="0099556E" w:rsidRDefault="00C47805" w:rsidP="00D6169A">
            <w:pPr>
              <w:spacing w:after="0" w:line="240" w:lineRule="auto"/>
              <w:rPr>
                <w:rFonts w:ascii="Times New Roman" w:hAnsi="Times New Roman" w:cs="Times New Roman"/>
              </w:rPr>
            </w:pPr>
            <w:r w:rsidRPr="00F25025">
              <w:rPr>
                <w:rFonts w:ascii="Times New Roman" w:hAnsi="Times New Roman" w:cs="Times New Roman"/>
              </w:rP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709" w:type="dxa"/>
          </w:tcPr>
          <w:p w:rsidR="00C47805" w:rsidRPr="00F25025" w:rsidRDefault="00C47805" w:rsidP="00D6169A">
            <w:pPr>
              <w:spacing w:after="0" w:line="240" w:lineRule="auto"/>
              <w:rPr>
                <w:rFonts w:ascii="Times New Roman" w:hAnsi="Times New Roman" w:cs="Times New Roman"/>
              </w:rPr>
            </w:pPr>
          </w:p>
        </w:tc>
        <w:tc>
          <w:tcPr>
            <w:tcW w:w="4678" w:type="dxa"/>
          </w:tcPr>
          <w:p w:rsidR="00C47805" w:rsidRPr="0099556E" w:rsidRDefault="00C47805" w:rsidP="00D6169A">
            <w:pPr>
              <w:spacing w:after="0" w:line="240" w:lineRule="auto"/>
              <w:rPr>
                <w:rFonts w:ascii="Times New Roman" w:hAnsi="Times New Roman" w:cs="Times New Roman"/>
              </w:rPr>
            </w:pPr>
            <w:proofErr w:type="spellStart"/>
            <w:r w:rsidRPr="00F25025">
              <w:rPr>
                <w:rFonts w:ascii="Times New Roman" w:hAnsi="Times New Roman" w:cs="Times New Roman"/>
              </w:rPr>
              <w:t>Неперечисление</w:t>
            </w:r>
            <w:proofErr w:type="spellEnd"/>
            <w:r w:rsidRPr="00F25025">
              <w:rPr>
                <w:rFonts w:ascii="Times New Roman" w:hAnsi="Times New Roman" w:cs="Times New Roman"/>
              </w:rPr>
              <w:t>, а равно перечисление с нарушением установленных законом сроков</w:t>
            </w:r>
            <w:r>
              <w:rPr>
                <w:rFonts w:ascii="Times New Roman" w:hAnsi="Times New Roman" w:cs="Times New Roman"/>
              </w:rPr>
              <w:t xml:space="preserve"> </w:t>
            </w:r>
            <w:r w:rsidRPr="00F25025">
              <w:rPr>
                <w:rFonts w:ascii="Times New Roman" w:hAnsi="Times New Roman" w:cs="Times New Roman"/>
              </w:rPr>
              <w:t>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2268" w:type="dxa"/>
          </w:tcPr>
          <w:p w:rsidR="00C47805" w:rsidRPr="0099556E" w:rsidRDefault="00C47805" w:rsidP="00D6169A">
            <w:pPr>
              <w:spacing w:after="0" w:line="240" w:lineRule="auto"/>
              <w:rPr>
                <w:rFonts w:ascii="Times New Roman" w:hAnsi="Times New Roman" w:cs="Times New Roman"/>
              </w:rPr>
            </w:pPr>
            <w:r w:rsidRPr="00F25025">
              <w:rPr>
                <w:rFonts w:ascii="Times New Roman" w:hAnsi="Times New Roman" w:cs="Times New Roman"/>
              </w:rPr>
              <w:t>орган исполнительной власти, орган местного самоуправления, наделенны</w:t>
            </w:r>
            <w:r>
              <w:rPr>
                <w:rFonts w:ascii="Times New Roman" w:hAnsi="Times New Roman" w:cs="Times New Roman"/>
              </w:rPr>
              <w:t>е</w:t>
            </w:r>
            <w:r w:rsidRPr="00F25025">
              <w:rPr>
                <w:rFonts w:ascii="Times New Roman" w:hAnsi="Times New Roman" w:cs="Times New Roman"/>
              </w:rPr>
              <w:t xml:space="preserve"> соответствующими полномочиями по перечислению средств, кредитн</w:t>
            </w:r>
            <w:r>
              <w:rPr>
                <w:rFonts w:ascii="Times New Roman" w:hAnsi="Times New Roman" w:cs="Times New Roman"/>
              </w:rPr>
              <w:t>ая</w:t>
            </w:r>
            <w:r w:rsidRPr="00F25025">
              <w:rPr>
                <w:rFonts w:ascii="Times New Roman" w:hAnsi="Times New Roman" w:cs="Times New Roman"/>
              </w:rPr>
              <w:t xml:space="preserve"> организаци</w:t>
            </w:r>
            <w:r>
              <w:rPr>
                <w:rFonts w:ascii="Times New Roman" w:hAnsi="Times New Roman" w:cs="Times New Roman"/>
              </w:rPr>
              <w:t>я</w:t>
            </w:r>
            <w:r w:rsidRPr="00F25025">
              <w:rPr>
                <w:rFonts w:ascii="Times New Roman" w:hAnsi="Times New Roman" w:cs="Times New Roman"/>
              </w:rPr>
              <w:t>, отделение связи</w:t>
            </w:r>
          </w:p>
        </w:tc>
        <w:tc>
          <w:tcPr>
            <w:tcW w:w="1559"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30 000-50 000</w:t>
            </w:r>
          </w:p>
        </w:tc>
        <w:tc>
          <w:tcPr>
            <w:tcW w:w="1559"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 xml:space="preserve"> нет</w:t>
            </w: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1 год</w:t>
            </w:r>
          </w:p>
        </w:tc>
      </w:tr>
      <w:tr w:rsidR="004D7E79" w:rsidRPr="0099556E" w:rsidTr="004D7E79">
        <w:tc>
          <w:tcPr>
            <w:tcW w:w="426" w:type="dxa"/>
            <w:vMerge w:val="restart"/>
          </w:tcPr>
          <w:p w:rsidR="00C47805" w:rsidRPr="00522FA5"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w:t>
            </w:r>
          </w:p>
          <w:p w:rsidR="00C47805" w:rsidRDefault="00C47805" w:rsidP="00D6169A">
            <w:pPr>
              <w:spacing w:after="0" w:line="240" w:lineRule="auto"/>
              <w:rPr>
                <w:rFonts w:ascii="Times New Roman" w:hAnsi="Times New Roman" w:cs="Times New Roman"/>
              </w:rPr>
            </w:pPr>
          </w:p>
        </w:tc>
        <w:tc>
          <w:tcPr>
            <w:tcW w:w="1984" w:type="dxa"/>
            <w:vMerge w:val="restart"/>
          </w:tcPr>
          <w:p w:rsidR="00C47805" w:rsidRPr="004D7596" w:rsidRDefault="00C47805" w:rsidP="00D6169A">
            <w:pPr>
              <w:spacing w:after="0" w:line="240" w:lineRule="auto"/>
              <w:rPr>
                <w:rFonts w:ascii="Times New Roman" w:hAnsi="Times New Roman" w:cs="Times New Roman"/>
              </w:rPr>
            </w:pPr>
            <w:r w:rsidRPr="004D7596">
              <w:rPr>
                <w:rFonts w:ascii="Times New Roman" w:hAnsi="Times New Roman" w:cs="Times New Roman"/>
              </w:rPr>
              <w:t xml:space="preserve">Нарушение порядка работы с денежной наличностью и порядка ведения кассовых операций, а также нарушение требований об использовании специальных </w:t>
            </w:r>
            <w:r w:rsidRPr="004D7596">
              <w:rPr>
                <w:rFonts w:ascii="Times New Roman" w:hAnsi="Times New Roman" w:cs="Times New Roman"/>
              </w:rPr>
              <w:lastRenderedPageBreak/>
              <w:t>банковских счетов</w:t>
            </w:r>
          </w:p>
          <w:p w:rsidR="00C47805" w:rsidRPr="00F25025" w:rsidRDefault="00C47805" w:rsidP="00D6169A">
            <w:pPr>
              <w:spacing w:after="0" w:line="240" w:lineRule="auto"/>
              <w:rPr>
                <w:rFonts w:ascii="Times New Roman" w:hAnsi="Times New Roman" w:cs="Times New Roman"/>
              </w:rPr>
            </w:pPr>
          </w:p>
        </w:tc>
        <w:tc>
          <w:tcPr>
            <w:tcW w:w="709" w:type="dxa"/>
          </w:tcPr>
          <w:p w:rsidR="00C47805" w:rsidRPr="004D7596" w:rsidRDefault="00C47805" w:rsidP="00D6169A">
            <w:pPr>
              <w:spacing w:after="0" w:line="240" w:lineRule="auto"/>
              <w:rPr>
                <w:rFonts w:ascii="Times New Roman" w:hAnsi="Times New Roman" w:cs="Times New Roman"/>
              </w:rPr>
            </w:pPr>
            <w:r>
              <w:rPr>
                <w:rFonts w:ascii="Times New Roman" w:hAnsi="Times New Roman" w:cs="Times New Roman"/>
              </w:rPr>
              <w:lastRenderedPageBreak/>
              <w:t>ч.1</w:t>
            </w:r>
          </w:p>
        </w:tc>
        <w:tc>
          <w:tcPr>
            <w:tcW w:w="4678" w:type="dxa"/>
          </w:tcPr>
          <w:p w:rsidR="00C47805" w:rsidRPr="00F25025" w:rsidRDefault="00C47805" w:rsidP="00D6169A">
            <w:pPr>
              <w:spacing w:after="0" w:line="240" w:lineRule="auto"/>
              <w:rPr>
                <w:rFonts w:ascii="Times New Roman" w:hAnsi="Times New Roman" w:cs="Times New Roman"/>
              </w:rPr>
            </w:pPr>
            <w:r w:rsidRPr="004D7596">
              <w:rPr>
                <w:rFonts w:ascii="Times New Roman" w:hAnsi="Times New Roman" w:cs="Times New Roman"/>
              </w:rPr>
              <w:t xml:space="preserve">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19" w:history="1">
              <w:r w:rsidRPr="004D7596">
                <w:rPr>
                  <w:rFonts w:ascii="Times New Roman" w:hAnsi="Times New Roman" w:cs="Times New Roman"/>
                </w:rPr>
                <w:t>размеров</w:t>
              </w:r>
            </w:hyperlink>
            <w:r w:rsidRPr="004D7596">
              <w:rPr>
                <w:rFonts w:ascii="Times New Roman" w:hAnsi="Times New Roman" w:cs="Times New Roman"/>
              </w:rPr>
              <w:t xml:space="preserve">, </w:t>
            </w:r>
            <w:proofErr w:type="spellStart"/>
            <w:r w:rsidRPr="004D7596">
              <w:rPr>
                <w:rFonts w:ascii="Times New Roman" w:hAnsi="Times New Roman" w:cs="Times New Roman"/>
              </w:rPr>
              <w:t>неоприходовании</w:t>
            </w:r>
            <w:proofErr w:type="spellEnd"/>
            <w:r w:rsidRPr="004D7596">
              <w:rPr>
                <w:rFonts w:ascii="Times New Roman" w:hAnsi="Times New Roman" w:cs="Times New Roman"/>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tc>
        <w:tc>
          <w:tcPr>
            <w:tcW w:w="2268" w:type="dxa"/>
          </w:tcPr>
          <w:p w:rsidR="00C47805" w:rsidRPr="00F25025" w:rsidRDefault="00C47805" w:rsidP="00D6169A">
            <w:pPr>
              <w:spacing w:after="0" w:line="240" w:lineRule="auto"/>
              <w:rPr>
                <w:rFonts w:ascii="Times New Roman" w:hAnsi="Times New Roman" w:cs="Times New Roman"/>
              </w:rPr>
            </w:pP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4 000 -5 000 </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40 000 -50 000 </w:t>
            </w: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3 месяца</w:t>
            </w:r>
          </w:p>
        </w:tc>
      </w:tr>
      <w:tr w:rsidR="004D7E79" w:rsidRPr="0099556E" w:rsidTr="004D7E79">
        <w:tc>
          <w:tcPr>
            <w:tcW w:w="426" w:type="dxa"/>
            <w:vMerge/>
          </w:tcPr>
          <w:p w:rsidR="00C47805" w:rsidRPr="00522FA5"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Pr="004D7596" w:rsidRDefault="00C47805" w:rsidP="00D6169A">
            <w:pPr>
              <w:spacing w:after="0" w:line="240" w:lineRule="auto"/>
              <w:rPr>
                <w:rFonts w:ascii="Times New Roman" w:hAnsi="Times New Roman" w:cs="Times New Roman"/>
              </w:rPr>
            </w:pPr>
          </w:p>
        </w:tc>
        <w:tc>
          <w:tcPr>
            <w:tcW w:w="709" w:type="dxa"/>
          </w:tcPr>
          <w:p w:rsidR="00C47805" w:rsidRPr="004D7596"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Pr="004D7596" w:rsidRDefault="00C47805" w:rsidP="00D6169A">
            <w:pPr>
              <w:spacing w:after="0" w:line="240" w:lineRule="auto"/>
              <w:rPr>
                <w:rFonts w:ascii="Times New Roman" w:hAnsi="Times New Roman" w:cs="Times New Roman"/>
              </w:rPr>
            </w:pPr>
            <w:r w:rsidRPr="004D7596">
              <w:rPr>
                <w:rFonts w:ascii="Times New Roman" w:hAnsi="Times New Roman" w:cs="Times New Roman"/>
              </w:rPr>
              <w:t xml:space="preserve">Нарушение обязанностей </w:t>
            </w:r>
            <w:proofErr w:type="gramStart"/>
            <w:r w:rsidRPr="004D7596">
              <w:rPr>
                <w:rFonts w:ascii="Times New Roman" w:hAnsi="Times New Roman" w:cs="Times New Roman"/>
              </w:rPr>
              <w:t xml:space="preserve">по сдаче в </w:t>
            </w:r>
            <w:r w:rsidRPr="004D7596">
              <w:rPr>
                <w:rFonts w:ascii="Times New Roman" w:hAnsi="Times New Roman" w:cs="Times New Roman"/>
              </w:rPr>
              <w:lastRenderedPageBreak/>
              <w:t>кредитную организацию полученных от плательщиков при приеме платежей наличных денежных средств для зачисления</w:t>
            </w:r>
            <w:proofErr w:type="gramEnd"/>
            <w:r w:rsidRPr="004D7596">
              <w:rPr>
                <w:rFonts w:ascii="Times New Roman" w:hAnsi="Times New Roman" w:cs="Times New Roman"/>
              </w:rPr>
              <w:t xml:space="preserve"> в полном объеме на свой специальный банковский счет (счета), а равно неиспользование специальных банковских счетов для осуществления соответствующих расчетов</w:t>
            </w:r>
          </w:p>
        </w:tc>
        <w:tc>
          <w:tcPr>
            <w:tcW w:w="2268" w:type="dxa"/>
          </w:tcPr>
          <w:p w:rsidR="00C47805" w:rsidRDefault="00C47805" w:rsidP="00D6169A">
            <w:pPr>
              <w:spacing w:after="0" w:line="240" w:lineRule="auto"/>
              <w:rPr>
                <w:rFonts w:ascii="Times New Roman" w:hAnsi="Times New Roman" w:cs="Times New Roman"/>
              </w:rPr>
            </w:pPr>
            <w:r w:rsidRPr="004D7596">
              <w:rPr>
                <w:rFonts w:ascii="Times New Roman" w:hAnsi="Times New Roman" w:cs="Times New Roman"/>
              </w:rPr>
              <w:lastRenderedPageBreak/>
              <w:t>платежны</w:t>
            </w:r>
            <w:r>
              <w:rPr>
                <w:rFonts w:ascii="Times New Roman" w:hAnsi="Times New Roman" w:cs="Times New Roman"/>
              </w:rPr>
              <w:t>е</w:t>
            </w:r>
            <w:r w:rsidRPr="004D7596">
              <w:rPr>
                <w:rFonts w:ascii="Times New Roman" w:hAnsi="Times New Roman" w:cs="Times New Roman"/>
              </w:rPr>
              <w:t xml:space="preserve"> агент</w:t>
            </w:r>
            <w:r>
              <w:rPr>
                <w:rFonts w:ascii="Times New Roman" w:hAnsi="Times New Roman" w:cs="Times New Roman"/>
              </w:rPr>
              <w:t>ы</w:t>
            </w:r>
            <w:r w:rsidRPr="004D7596">
              <w:rPr>
                <w:rFonts w:ascii="Times New Roman" w:hAnsi="Times New Roman" w:cs="Times New Roman"/>
              </w:rPr>
              <w:t xml:space="preserve">, </w:t>
            </w:r>
            <w:r w:rsidRPr="004D7596">
              <w:rPr>
                <w:rFonts w:ascii="Times New Roman" w:hAnsi="Times New Roman" w:cs="Times New Roman"/>
              </w:rPr>
              <w:lastRenderedPageBreak/>
              <w:t>осуществляющи</w:t>
            </w:r>
            <w:r>
              <w:rPr>
                <w:rFonts w:ascii="Times New Roman" w:hAnsi="Times New Roman" w:cs="Times New Roman"/>
              </w:rPr>
              <w:t>е</w:t>
            </w:r>
            <w:r w:rsidRPr="004D7596">
              <w:rPr>
                <w:rFonts w:ascii="Times New Roman" w:hAnsi="Times New Roman" w:cs="Times New Roman"/>
              </w:rPr>
              <w:t xml:space="preserve"> деятельность в соответствии с Федеральным </w:t>
            </w:r>
            <w:hyperlink r:id="rId20" w:history="1">
              <w:r w:rsidRPr="004D7596">
                <w:rPr>
                  <w:rFonts w:ascii="Times New Roman" w:hAnsi="Times New Roman" w:cs="Times New Roman"/>
                </w:rPr>
                <w:t>законом</w:t>
              </w:r>
            </w:hyperlink>
            <w:r w:rsidRPr="004D7596">
              <w:rPr>
                <w:rFonts w:ascii="Times New Roman" w:hAnsi="Times New Roman" w:cs="Times New Roman"/>
              </w:rPr>
              <w:t xml:space="preserve"> от </w:t>
            </w:r>
            <w:r w:rsidR="00341821">
              <w:rPr>
                <w:rFonts w:ascii="Times New Roman" w:hAnsi="Times New Roman" w:cs="Times New Roman"/>
              </w:rPr>
              <w:t>03.06.</w:t>
            </w:r>
            <w:r w:rsidRPr="004D7596">
              <w:rPr>
                <w:rFonts w:ascii="Times New Roman" w:hAnsi="Times New Roman" w:cs="Times New Roman"/>
              </w:rPr>
              <w:t xml:space="preserve"> 2009 года </w:t>
            </w:r>
            <w:r>
              <w:rPr>
                <w:rFonts w:ascii="Times New Roman" w:hAnsi="Times New Roman" w:cs="Times New Roman"/>
              </w:rPr>
              <w:t>№</w:t>
            </w:r>
            <w:r w:rsidRPr="004D7596">
              <w:rPr>
                <w:rFonts w:ascii="Times New Roman" w:hAnsi="Times New Roman" w:cs="Times New Roman"/>
              </w:rPr>
              <w:t xml:space="preserve"> 103-ФЗ </w:t>
            </w:r>
            <w:r>
              <w:rPr>
                <w:rFonts w:ascii="Times New Roman" w:hAnsi="Times New Roman" w:cs="Times New Roman"/>
              </w:rPr>
              <w:t>«</w:t>
            </w:r>
            <w:r w:rsidRPr="004D7596">
              <w:rPr>
                <w:rFonts w:ascii="Times New Roman" w:hAnsi="Times New Roman" w:cs="Times New Roman"/>
              </w:rPr>
              <w:t>О деятельности по приему платежей физических лиц, осуществляемой платежными агентами</w:t>
            </w:r>
            <w:r>
              <w:rPr>
                <w:rFonts w:ascii="Times New Roman" w:hAnsi="Times New Roman" w:cs="Times New Roman"/>
              </w:rPr>
              <w:t>»</w:t>
            </w:r>
            <w:r w:rsidRPr="004D7596">
              <w:rPr>
                <w:rFonts w:ascii="Times New Roman" w:hAnsi="Times New Roman" w:cs="Times New Roman"/>
              </w:rPr>
              <w:t xml:space="preserve"> </w:t>
            </w:r>
            <w:r>
              <w:rPr>
                <w:rFonts w:ascii="Times New Roman" w:hAnsi="Times New Roman" w:cs="Times New Roman"/>
              </w:rPr>
              <w:t xml:space="preserve"> </w:t>
            </w:r>
            <w:r w:rsidRPr="004D7596">
              <w:rPr>
                <w:rFonts w:ascii="Times New Roman" w:hAnsi="Times New Roman" w:cs="Times New Roman"/>
              </w:rPr>
              <w:t>банковски</w:t>
            </w:r>
            <w:r>
              <w:rPr>
                <w:rFonts w:ascii="Times New Roman" w:hAnsi="Times New Roman" w:cs="Times New Roman"/>
              </w:rPr>
              <w:t>е</w:t>
            </w:r>
            <w:r w:rsidRPr="004D7596">
              <w:rPr>
                <w:rFonts w:ascii="Times New Roman" w:hAnsi="Times New Roman" w:cs="Times New Roman"/>
              </w:rPr>
              <w:t xml:space="preserve"> платежны</w:t>
            </w:r>
            <w:r>
              <w:rPr>
                <w:rFonts w:ascii="Times New Roman" w:hAnsi="Times New Roman" w:cs="Times New Roman"/>
              </w:rPr>
              <w:t>е</w:t>
            </w:r>
            <w:r w:rsidRPr="004D7596">
              <w:rPr>
                <w:rFonts w:ascii="Times New Roman" w:hAnsi="Times New Roman" w:cs="Times New Roman"/>
              </w:rPr>
              <w:t xml:space="preserve"> агент</w:t>
            </w:r>
            <w:r>
              <w:rPr>
                <w:rFonts w:ascii="Times New Roman" w:hAnsi="Times New Roman" w:cs="Times New Roman"/>
              </w:rPr>
              <w:t>ы</w:t>
            </w:r>
            <w:r w:rsidRPr="004D7596">
              <w:rPr>
                <w:rFonts w:ascii="Times New Roman" w:hAnsi="Times New Roman" w:cs="Times New Roman"/>
              </w:rPr>
              <w:t xml:space="preserve"> и банковски</w:t>
            </w:r>
            <w:r>
              <w:rPr>
                <w:rFonts w:ascii="Times New Roman" w:hAnsi="Times New Roman" w:cs="Times New Roman"/>
              </w:rPr>
              <w:t>е</w:t>
            </w:r>
            <w:r w:rsidRPr="004D7596">
              <w:rPr>
                <w:rFonts w:ascii="Times New Roman" w:hAnsi="Times New Roman" w:cs="Times New Roman"/>
              </w:rPr>
              <w:t xml:space="preserve"> платежны</w:t>
            </w:r>
            <w:r>
              <w:rPr>
                <w:rFonts w:ascii="Times New Roman" w:hAnsi="Times New Roman" w:cs="Times New Roman"/>
              </w:rPr>
              <w:t>е</w:t>
            </w:r>
            <w:r w:rsidRPr="004D7596">
              <w:rPr>
                <w:rFonts w:ascii="Times New Roman" w:hAnsi="Times New Roman" w:cs="Times New Roman"/>
              </w:rPr>
              <w:t xml:space="preserve"> субагент</w:t>
            </w:r>
            <w:r>
              <w:rPr>
                <w:rFonts w:ascii="Times New Roman" w:hAnsi="Times New Roman" w:cs="Times New Roman"/>
              </w:rPr>
              <w:t>ы</w:t>
            </w:r>
            <w:r w:rsidRPr="004D7596">
              <w:rPr>
                <w:rFonts w:ascii="Times New Roman" w:hAnsi="Times New Roman" w:cs="Times New Roman"/>
              </w:rPr>
              <w:t>, осуществляющи</w:t>
            </w:r>
            <w:r>
              <w:rPr>
                <w:rFonts w:ascii="Times New Roman" w:hAnsi="Times New Roman" w:cs="Times New Roman"/>
              </w:rPr>
              <w:t>е</w:t>
            </w:r>
            <w:r w:rsidRPr="004D7596">
              <w:rPr>
                <w:rFonts w:ascii="Times New Roman" w:hAnsi="Times New Roman" w:cs="Times New Roman"/>
              </w:rPr>
              <w:t xml:space="preserve"> деятельность в соответствии с Федеральным </w:t>
            </w:r>
            <w:hyperlink r:id="rId21" w:history="1">
              <w:r w:rsidRPr="004D7596">
                <w:rPr>
                  <w:rFonts w:ascii="Times New Roman" w:hAnsi="Times New Roman" w:cs="Times New Roman"/>
                </w:rPr>
                <w:t>законом</w:t>
              </w:r>
            </w:hyperlink>
            <w:r w:rsidRPr="004D7596">
              <w:rPr>
                <w:rFonts w:ascii="Times New Roman" w:hAnsi="Times New Roman" w:cs="Times New Roman"/>
              </w:rPr>
              <w:t xml:space="preserve"> </w:t>
            </w:r>
            <w:r>
              <w:rPr>
                <w:rFonts w:ascii="Times New Roman" w:hAnsi="Times New Roman" w:cs="Times New Roman"/>
              </w:rPr>
              <w:t>«</w:t>
            </w:r>
            <w:r w:rsidRPr="004D7596">
              <w:rPr>
                <w:rFonts w:ascii="Times New Roman" w:hAnsi="Times New Roman" w:cs="Times New Roman"/>
              </w:rPr>
              <w:t>О национальной платежной системе</w:t>
            </w:r>
            <w:r>
              <w:rPr>
                <w:rFonts w:ascii="Times New Roman" w:hAnsi="Times New Roman" w:cs="Times New Roman"/>
              </w:rPr>
              <w:t>»</w:t>
            </w:r>
          </w:p>
          <w:p w:rsidR="00C47805" w:rsidRPr="00F25025" w:rsidRDefault="00C47805" w:rsidP="00D6169A">
            <w:pPr>
              <w:spacing w:after="0" w:line="240" w:lineRule="auto"/>
              <w:rPr>
                <w:rFonts w:ascii="Times New Roman" w:hAnsi="Times New Roman" w:cs="Times New Roman"/>
              </w:rPr>
            </w:pPr>
            <w:r>
              <w:rPr>
                <w:rFonts w:ascii="Times New Roman" w:hAnsi="Times New Roman" w:cs="Times New Roman"/>
              </w:rPr>
              <w:t>- поставщики</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4 000 -5 000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40 000 -50 000</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522FA5"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15.11</w:t>
            </w:r>
          </w:p>
        </w:tc>
        <w:tc>
          <w:tcPr>
            <w:tcW w:w="1984"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Грубое нарушение правил ведения бухгалтерского учета и представления бухгалтерской </w:t>
            </w:r>
            <w:r>
              <w:rPr>
                <w:rFonts w:ascii="Times New Roman" w:hAnsi="Times New Roman" w:cs="Times New Roman"/>
              </w:rPr>
              <w:lastRenderedPageBreak/>
              <w:t>отчетности</w:t>
            </w:r>
          </w:p>
          <w:p w:rsidR="00C47805" w:rsidRPr="004D7596"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Грубое нарушение </w:t>
            </w:r>
            <w:hyperlink r:id="rId22" w:history="1">
              <w:r>
                <w:rPr>
                  <w:rFonts w:ascii="Times New Roman" w:hAnsi="Times New Roman" w:cs="Times New Roman"/>
                  <w:color w:val="0000FF"/>
                </w:rPr>
                <w:t>правил</w:t>
              </w:r>
            </w:hyperlink>
            <w:r>
              <w:rPr>
                <w:rFonts w:ascii="Times New Roman" w:hAnsi="Times New Roman" w:cs="Times New Roman"/>
              </w:rPr>
              <w:t xml:space="preserve"> ведения бухгалтерского учета и представления бухгалтерской отчетности, а равно порядка и сроков хранения учетных документов</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Примечания:</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 Под грубым нарушением правил ведения </w:t>
            </w:r>
            <w:r>
              <w:rPr>
                <w:rFonts w:ascii="Times New Roman" w:hAnsi="Times New Roman" w:cs="Times New Roman"/>
              </w:rPr>
              <w:lastRenderedPageBreak/>
              <w:t>бухгалтерского учета и представления бухгалтерской отчетности понимается:</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занижение сумм начисленных налогов и сборов не менее чем на 10 процентов вследствие искажения данных бухгалтерского учета;</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искажение любой статьи (строки) формы бухгалтерской отчетности не менее чем на 10 процентов.</w:t>
            </w:r>
          </w:p>
          <w:p w:rsidR="004D7E79" w:rsidRDefault="00C47805" w:rsidP="00D6169A">
            <w:pPr>
              <w:spacing w:after="0" w:line="240" w:lineRule="auto"/>
              <w:rPr>
                <w:rFonts w:ascii="Times New Roman" w:hAnsi="Times New Roman" w:cs="Times New Roman"/>
              </w:rPr>
            </w:pPr>
            <w:r>
              <w:rPr>
                <w:rFonts w:ascii="Times New Roman" w:hAnsi="Times New Roman" w:cs="Times New Roman"/>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3" w:history="1">
              <w:r>
                <w:rPr>
                  <w:rFonts w:ascii="Times New Roman" w:hAnsi="Times New Roman" w:cs="Times New Roman"/>
                  <w:color w:val="0000FF"/>
                </w:rPr>
                <w:t>п</w:t>
              </w:r>
              <w:r w:rsidR="003040BF">
                <w:rPr>
                  <w:rFonts w:ascii="Times New Roman" w:hAnsi="Times New Roman" w:cs="Times New Roman"/>
                  <w:color w:val="0000FF"/>
                </w:rPr>
                <w:t>.</w:t>
              </w:r>
              <w:r>
                <w:rPr>
                  <w:rFonts w:ascii="Times New Roman" w:hAnsi="Times New Roman" w:cs="Times New Roman"/>
                  <w:color w:val="0000FF"/>
                </w:rPr>
                <w:t xml:space="preserve"> 3</w:t>
              </w:r>
            </w:hyperlink>
            <w:r>
              <w:rPr>
                <w:rFonts w:ascii="Times New Roman" w:hAnsi="Times New Roman" w:cs="Times New Roman"/>
              </w:rPr>
              <w:t xml:space="preserve">, </w:t>
            </w:r>
            <w:hyperlink r:id="rId24" w:history="1">
              <w:r>
                <w:rPr>
                  <w:rFonts w:ascii="Times New Roman" w:hAnsi="Times New Roman" w:cs="Times New Roman"/>
                  <w:color w:val="0000FF"/>
                </w:rPr>
                <w:t>4</w:t>
              </w:r>
            </w:hyperlink>
            <w:r>
              <w:rPr>
                <w:rFonts w:ascii="Times New Roman" w:hAnsi="Times New Roman" w:cs="Times New Roman"/>
              </w:rPr>
              <w:t xml:space="preserve"> и </w:t>
            </w:r>
            <w:hyperlink r:id="rId25" w:history="1">
              <w:r>
                <w:rPr>
                  <w:rFonts w:ascii="Times New Roman" w:hAnsi="Times New Roman" w:cs="Times New Roman"/>
                  <w:color w:val="0000FF"/>
                </w:rPr>
                <w:t>6 ст</w:t>
              </w:r>
              <w:r w:rsidR="003040BF">
                <w:rPr>
                  <w:rFonts w:ascii="Times New Roman" w:hAnsi="Times New Roman" w:cs="Times New Roman"/>
                  <w:color w:val="0000FF"/>
                </w:rPr>
                <w:t>.</w:t>
              </w:r>
              <w:r>
                <w:rPr>
                  <w:rFonts w:ascii="Times New Roman" w:hAnsi="Times New Roman" w:cs="Times New Roman"/>
                  <w:color w:val="0000FF"/>
                </w:rPr>
                <w:t xml:space="preserve"> 81</w:t>
              </w:r>
            </w:hyperlink>
            <w:r>
              <w:rPr>
                <w:rFonts w:ascii="Times New Roman" w:hAnsi="Times New Roman" w:cs="Times New Roman"/>
              </w:rPr>
              <w:t xml:space="preserve"> Налогового кодекса </w:t>
            </w:r>
            <w:r w:rsidR="004D7E79">
              <w:rPr>
                <w:rFonts w:ascii="Times New Roman" w:hAnsi="Times New Roman" w:cs="Times New Roman"/>
              </w:rPr>
              <w:t>РФ</w:t>
            </w:r>
            <w:r>
              <w:rPr>
                <w:rFonts w:ascii="Times New Roman" w:hAnsi="Times New Roman" w:cs="Times New Roman"/>
              </w:rPr>
              <w:t>;</w:t>
            </w:r>
          </w:p>
          <w:p w:rsidR="00C47805" w:rsidRPr="004D7596" w:rsidRDefault="00C47805" w:rsidP="00D6169A">
            <w:pPr>
              <w:spacing w:after="0" w:line="240" w:lineRule="auto"/>
              <w:rPr>
                <w:rFonts w:ascii="Times New Roman" w:hAnsi="Times New Roman" w:cs="Times New Roman"/>
              </w:rPr>
            </w:pPr>
            <w:r>
              <w:rPr>
                <w:rFonts w:ascii="Times New Roman" w:hAnsi="Times New Roman" w:cs="Times New Roman"/>
              </w:rPr>
              <w:t xml:space="preserve">         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w:t>
            </w:r>
            <w:r w:rsidR="004D7E79">
              <w:rPr>
                <w:rFonts w:ascii="Times New Roman" w:hAnsi="Times New Roman" w:cs="Times New Roman"/>
              </w:rPr>
              <w:t>РФ</w:t>
            </w:r>
            <w:r>
              <w:rPr>
                <w:rFonts w:ascii="Times New Roman" w:hAnsi="Times New Roman" w:cs="Times New Roman"/>
              </w:rPr>
              <w:t xml:space="preserve"> порядке.</w:t>
            </w:r>
          </w:p>
        </w:tc>
        <w:tc>
          <w:tcPr>
            <w:tcW w:w="2268" w:type="dxa"/>
          </w:tcPr>
          <w:p w:rsidR="00C47805" w:rsidRDefault="00C47805" w:rsidP="00D6169A">
            <w:pPr>
              <w:spacing w:after="0" w:line="240" w:lineRule="auto"/>
              <w:rPr>
                <w:rFonts w:ascii="Times New Roman" w:hAnsi="Times New Roman" w:cs="Times New Roman"/>
              </w:rPr>
            </w:pP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2 000 -3 000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3 месяца</w:t>
            </w:r>
          </w:p>
        </w:tc>
      </w:tr>
      <w:tr w:rsidR="004D7E79" w:rsidRPr="0099556E" w:rsidTr="004D7E79">
        <w:trPr>
          <w:trHeight w:val="807"/>
        </w:trPr>
        <w:tc>
          <w:tcPr>
            <w:tcW w:w="426" w:type="dxa"/>
          </w:tcPr>
          <w:p w:rsidR="00C47805" w:rsidRPr="00522FA5"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15.14</w:t>
            </w:r>
          </w:p>
        </w:tc>
        <w:tc>
          <w:tcPr>
            <w:tcW w:w="1984"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Нецелевое использование бюджетных средств</w:t>
            </w:r>
          </w:p>
        </w:tc>
        <w:tc>
          <w:tcPr>
            <w:tcW w:w="709" w:type="dxa"/>
          </w:tcPr>
          <w:p w:rsidR="00C47805" w:rsidRDefault="00C47805" w:rsidP="00D6169A">
            <w:pPr>
              <w:spacing w:after="0" w:line="240" w:lineRule="auto"/>
            </w:pPr>
          </w:p>
        </w:tc>
        <w:tc>
          <w:tcPr>
            <w:tcW w:w="4678" w:type="dxa"/>
          </w:tcPr>
          <w:p w:rsidR="00C47805" w:rsidRDefault="00AF1C0A" w:rsidP="00D6169A">
            <w:pPr>
              <w:spacing w:after="0" w:line="240" w:lineRule="auto"/>
              <w:rPr>
                <w:rFonts w:ascii="Times New Roman" w:hAnsi="Times New Roman" w:cs="Times New Roman"/>
              </w:rPr>
            </w:pPr>
            <w:hyperlink r:id="rId26" w:history="1">
              <w:proofErr w:type="gramStart"/>
              <w:r w:rsidR="00C47805">
                <w:rPr>
                  <w:rFonts w:ascii="Times New Roman" w:hAnsi="Times New Roman" w:cs="Times New Roman"/>
                  <w:color w:val="0000FF"/>
                </w:rPr>
                <w:t>Нецелевое</w:t>
              </w:r>
            </w:hyperlink>
            <w:r w:rsidR="00C47805">
              <w:rPr>
                <w:rFonts w:ascii="Times New Roman" w:hAnsi="Times New Roman" w:cs="Times New Roman"/>
              </w:rPr>
              <w:t xml:space="preserve"> использование бюджетных средств, выразившееся в направлении средств бюджета бюджетной системы </w:t>
            </w:r>
            <w:r w:rsidR="004D7E79">
              <w:rPr>
                <w:rFonts w:ascii="Times New Roman" w:hAnsi="Times New Roman" w:cs="Times New Roman"/>
              </w:rPr>
              <w:t>РФ</w:t>
            </w:r>
            <w:r w:rsidR="00C47805">
              <w:rPr>
                <w:rFonts w:ascii="Times New Roman" w:hAnsi="Times New Roman" w:cs="Times New Roman"/>
              </w:rPr>
              <w:t xml:space="preserve"> и оплате денежных обязательств в целях, не соответствующих </w:t>
            </w:r>
            <w:r w:rsidR="00C47805">
              <w:rPr>
                <w:rFonts w:ascii="Times New Roman" w:hAnsi="Times New Roman" w:cs="Times New Roman"/>
              </w:rPr>
              <w:lastRenderedPageBreak/>
              <w:t xml:space="preserve">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w:t>
            </w:r>
            <w:r w:rsidR="004D7E79">
              <w:rPr>
                <w:rFonts w:ascii="Times New Roman" w:hAnsi="Times New Roman" w:cs="Times New Roman"/>
              </w:rPr>
              <w:t>РФ</w:t>
            </w:r>
            <w:r w:rsidR="00C47805">
              <w:rPr>
                <w:rFonts w:ascii="Times New Roman" w:hAnsi="Times New Roman" w:cs="Times New Roman"/>
              </w:rPr>
              <w:t>, на цели, не</w:t>
            </w:r>
            <w:proofErr w:type="gramEnd"/>
            <w:r w:rsidR="00C47805">
              <w:rPr>
                <w:rFonts w:ascii="Times New Roman" w:hAnsi="Times New Roman" w:cs="Times New Roman"/>
              </w:rPr>
              <w:t xml:space="preserve">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7" w:history="1">
              <w:r w:rsidR="00C47805">
                <w:rPr>
                  <w:rFonts w:ascii="Times New Roman" w:hAnsi="Times New Roman" w:cs="Times New Roman"/>
                  <w:color w:val="0000FF"/>
                </w:rPr>
                <w:t>деяния</w:t>
              </w:r>
            </w:hyperlink>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20 000–50 000  или дисквалификация на срок </w:t>
            </w:r>
            <w:r>
              <w:rPr>
                <w:rFonts w:ascii="Times New Roman" w:hAnsi="Times New Roman" w:cs="Times New Roman"/>
              </w:rPr>
              <w:lastRenderedPageBreak/>
              <w:t xml:space="preserve">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3</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 xml:space="preserve">от 5 до 25 процентов суммы средств, </w:t>
            </w:r>
            <w:r>
              <w:rPr>
                <w:rFonts w:ascii="Times New Roman" w:hAnsi="Times New Roman" w:cs="Times New Roman"/>
              </w:rPr>
              <w:lastRenderedPageBreak/>
              <w:t xml:space="preserve">полученных из бюджета бюджетной системы </w:t>
            </w:r>
            <w:r w:rsidR="004D7E79">
              <w:rPr>
                <w:rFonts w:ascii="Times New Roman" w:hAnsi="Times New Roman" w:cs="Times New Roman"/>
              </w:rPr>
              <w:t>РФ</w:t>
            </w:r>
            <w:r>
              <w:rPr>
                <w:rFonts w:ascii="Times New Roman" w:hAnsi="Times New Roman" w:cs="Times New Roman"/>
              </w:rPr>
              <w:t>, использованных не по целевому назначению</w:t>
            </w:r>
          </w:p>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lastRenderedPageBreak/>
              <w:t>2 года</w:t>
            </w:r>
          </w:p>
        </w:tc>
      </w:tr>
      <w:tr w:rsidR="004D7E79" w:rsidRPr="0099556E" w:rsidTr="004D7E79">
        <w:tc>
          <w:tcPr>
            <w:tcW w:w="426" w:type="dxa"/>
            <w:vMerge w:val="restart"/>
          </w:tcPr>
          <w:p w:rsidR="00C47805" w:rsidRPr="00522FA5"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w:t>
            </w:r>
          </w:p>
          <w:p w:rsidR="00C47805" w:rsidRDefault="00C47805" w:rsidP="00D6169A">
            <w:pPr>
              <w:spacing w:after="0" w:line="240" w:lineRule="auto"/>
              <w:rPr>
                <w:rFonts w:ascii="Times New Roman" w:hAnsi="Times New Roman" w:cs="Times New Roman"/>
              </w:rPr>
            </w:pPr>
          </w:p>
        </w:tc>
        <w:tc>
          <w:tcPr>
            <w:tcW w:w="1984" w:type="dxa"/>
            <w:vMerge w:val="restart"/>
          </w:tcPr>
          <w:p w:rsidR="00C47805" w:rsidRDefault="00AF1C0A" w:rsidP="00D6169A">
            <w:pPr>
              <w:spacing w:after="0" w:line="240" w:lineRule="auto"/>
              <w:rPr>
                <w:rFonts w:ascii="Times New Roman" w:hAnsi="Times New Roman" w:cs="Times New Roman"/>
              </w:rPr>
            </w:pPr>
            <w:hyperlink r:id="rId28" w:history="1">
              <w:r w:rsidR="00C47805">
                <w:rPr>
                  <w:rFonts w:ascii="Times New Roman" w:hAnsi="Times New Roman" w:cs="Times New Roman"/>
                  <w:color w:val="0000FF"/>
                </w:rPr>
                <w:t>Невозврат</w:t>
              </w:r>
            </w:hyperlink>
            <w:r w:rsidR="00C47805">
              <w:rPr>
                <w:rFonts w:ascii="Times New Roman" w:hAnsi="Times New Roman" w:cs="Times New Roman"/>
              </w:rPr>
              <w:t xml:space="preserve"> либо несвоевременный возврат бюджетного кредита</w:t>
            </w: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pPr>
            <w:r>
              <w:rPr>
                <w:rFonts w:ascii="Times New Roman" w:hAnsi="Times New Roman" w:cs="Times New Roman"/>
              </w:rPr>
              <w:t xml:space="preserve">Невозврат бюджетного кредита, предоставленного бюджету бюджетной системы </w:t>
            </w:r>
            <w:r w:rsidR="004D7E79">
              <w:rPr>
                <w:rFonts w:ascii="Times New Roman" w:hAnsi="Times New Roman" w:cs="Times New Roman"/>
              </w:rPr>
              <w:t>РФ</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A0567F"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Невозврат бюджетного кредита, предоставленного юридическому лицу</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от 5 до 25 процентов суммы бюджетного кредита, не перечисленной в установленный срок на счета бюджетов бюджетной системы РФ.</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tcPr>
          <w:p w:rsidR="00C47805" w:rsidRPr="00A0567F"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ч.3</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Возврат бюджетного кредита, </w:t>
            </w:r>
            <w:r>
              <w:rPr>
                <w:rFonts w:ascii="Times New Roman" w:hAnsi="Times New Roman" w:cs="Times New Roman"/>
              </w:rPr>
              <w:lastRenderedPageBreak/>
              <w:t xml:space="preserve">предоставленного бюджету бюджетной системы </w:t>
            </w:r>
            <w:r w:rsidR="004D7E79">
              <w:rPr>
                <w:rFonts w:ascii="Times New Roman" w:hAnsi="Times New Roman" w:cs="Times New Roman"/>
              </w:rPr>
              <w:t>РФ</w:t>
            </w:r>
            <w:r>
              <w:rPr>
                <w:rFonts w:ascii="Times New Roman" w:hAnsi="Times New Roman" w:cs="Times New Roman"/>
              </w:rPr>
              <w:t>, с нарушением срока возврата</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tcPr>
          <w:p w:rsidR="00C47805" w:rsidRPr="00A0567F"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ч.4</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Возврат бюджетного кредита, предоставленного юридическому лицу, с нарушением срока возврата</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от 2 до 12 процентов суммы бюджетного кредита, не перечисленной в установленный срок на счета бюджетов бюджетной системы РФ.</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val="restart"/>
          </w:tcPr>
          <w:p w:rsidR="00C47805" w:rsidRPr="00721E95"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w:t>
            </w:r>
          </w:p>
          <w:p w:rsidR="00C47805" w:rsidRDefault="00C47805" w:rsidP="00D6169A">
            <w:pPr>
              <w:spacing w:after="0" w:line="240" w:lineRule="auto"/>
              <w:rPr>
                <w:rFonts w:ascii="Times New Roman" w:hAnsi="Times New Roman" w:cs="Times New Roman"/>
              </w:rPr>
            </w:pPr>
          </w:p>
        </w:tc>
        <w:tc>
          <w:tcPr>
            <w:tcW w:w="1984" w:type="dxa"/>
            <w:vMerge w:val="restart"/>
          </w:tcPr>
          <w:p w:rsidR="00C47805" w:rsidRDefault="00AF1C0A" w:rsidP="00D6169A">
            <w:pPr>
              <w:spacing w:after="0" w:line="240" w:lineRule="auto"/>
              <w:rPr>
                <w:rFonts w:ascii="Times New Roman" w:hAnsi="Times New Roman" w:cs="Times New Roman"/>
              </w:rPr>
            </w:pPr>
            <w:hyperlink r:id="rId29" w:history="1">
              <w:proofErr w:type="spellStart"/>
              <w:r w:rsidR="00C47805">
                <w:rPr>
                  <w:rFonts w:ascii="Times New Roman" w:hAnsi="Times New Roman" w:cs="Times New Roman"/>
                  <w:color w:val="0000FF"/>
                </w:rPr>
                <w:t>Неперечисление</w:t>
              </w:r>
              <w:proofErr w:type="spellEnd"/>
            </w:hyperlink>
            <w:r w:rsidR="00C47805">
              <w:rPr>
                <w:rFonts w:ascii="Times New Roman" w:hAnsi="Times New Roman" w:cs="Times New Roman"/>
              </w:rPr>
              <w:t xml:space="preserve"> либо несвоевременное перечисление платы за пользование бюджетным кредитом</w:t>
            </w:r>
          </w:p>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rPr>
                <w:rFonts w:ascii="Times New Roman" w:hAnsi="Times New Roman" w:cs="Times New Roman"/>
              </w:rPr>
            </w:pPr>
            <w:proofErr w:type="spellStart"/>
            <w:r>
              <w:rPr>
                <w:rFonts w:ascii="Times New Roman" w:hAnsi="Times New Roman" w:cs="Times New Roman"/>
              </w:rPr>
              <w:t>Неперечисление</w:t>
            </w:r>
            <w:proofErr w:type="spellEnd"/>
            <w:r>
              <w:rPr>
                <w:rFonts w:ascii="Times New Roman" w:hAnsi="Times New Roman" w:cs="Times New Roman"/>
              </w:rPr>
              <w:t xml:space="preserve"> платы за пользование бюджетным кредитом, предоставленным бюджету бюджетной системы </w:t>
            </w:r>
            <w:r w:rsidR="004D7E79">
              <w:rPr>
                <w:rFonts w:ascii="Times New Roman" w:hAnsi="Times New Roman" w:cs="Times New Roman"/>
              </w:rPr>
              <w:t>РФ</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721E95"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proofErr w:type="spellStart"/>
            <w:r>
              <w:rPr>
                <w:rFonts w:ascii="Times New Roman" w:hAnsi="Times New Roman" w:cs="Times New Roman"/>
              </w:rPr>
              <w:t>Неперечисление</w:t>
            </w:r>
            <w:proofErr w:type="spellEnd"/>
            <w:r>
              <w:rPr>
                <w:rFonts w:ascii="Times New Roman" w:hAnsi="Times New Roman" w:cs="Times New Roman"/>
              </w:rPr>
              <w:t xml:space="preserve"> платы за пользование бюджетным кредитом, предоставленным юридическому лицу</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от 5 до 25 процентов суммы платы за пользование бюджетным кредитом, не перечисленной в установленный срок на счета бюджетов </w:t>
            </w:r>
            <w:r>
              <w:rPr>
                <w:rFonts w:ascii="Times New Roman" w:hAnsi="Times New Roman" w:cs="Times New Roman"/>
              </w:rPr>
              <w:lastRenderedPageBreak/>
              <w:t>бюджетной системы РФ.</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tcPr>
          <w:p w:rsidR="00C47805" w:rsidRPr="00721E95"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ч.3</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Перечисление платы за пользование бюджетным кредитом, предоставленным бюджету бюджетной системы </w:t>
            </w:r>
            <w:r w:rsidR="004D7E79">
              <w:rPr>
                <w:rFonts w:ascii="Times New Roman" w:hAnsi="Times New Roman" w:cs="Times New Roman"/>
              </w:rPr>
              <w:t>РФ</w:t>
            </w:r>
            <w:r>
              <w:rPr>
                <w:rFonts w:ascii="Times New Roman" w:hAnsi="Times New Roman" w:cs="Times New Roman"/>
              </w:rPr>
              <w:t>, с нарушением срока</w:t>
            </w:r>
          </w:p>
        </w:tc>
        <w:tc>
          <w:tcPr>
            <w:tcW w:w="2268" w:type="dxa"/>
          </w:tcPr>
          <w:p w:rsidR="00C47805" w:rsidRDefault="00C47805" w:rsidP="00D6169A">
            <w:pPr>
              <w:spacing w:after="0" w:line="240" w:lineRule="auto"/>
              <w:rPr>
                <w:rFonts w:ascii="Times New Roman" w:hAnsi="Times New Roman" w:cs="Times New Roman"/>
              </w:rPr>
            </w:pP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5 000 -15 000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tcPr>
          <w:p w:rsidR="00C47805" w:rsidRPr="00721E95"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ч.4</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Перечисление платы за пользование бюджетным кредитом, предоставленным юридическому лицу, с нарушением срока</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5 000 -15 000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от 2 до 12 процентов суммы платы за пользование бюджетным кредитом, не перечисленной в установленный срок на счета бюджетов бюджетной системы </w:t>
            </w:r>
            <w:r w:rsidR="004D7E79">
              <w:rPr>
                <w:rFonts w:ascii="Times New Roman" w:hAnsi="Times New Roman" w:cs="Times New Roman"/>
              </w:rPr>
              <w:t>РФ</w:t>
            </w:r>
            <w:r>
              <w:rPr>
                <w:rFonts w:ascii="Times New Roman" w:hAnsi="Times New Roman" w:cs="Times New Roman"/>
              </w:rPr>
              <w:t>.</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341821">
        <w:trPr>
          <w:trHeight w:val="1539"/>
        </w:trPr>
        <w:tc>
          <w:tcPr>
            <w:tcW w:w="426" w:type="dxa"/>
            <w:vMerge w:val="restart"/>
          </w:tcPr>
          <w:p w:rsidR="00C47805" w:rsidRPr="00721E95"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15.15.2</w:t>
            </w:r>
          </w:p>
          <w:p w:rsidR="00C47805" w:rsidRDefault="00C47805" w:rsidP="00D6169A">
            <w:pPr>
              <w:spacing w:after="0" w:line="240" w:lineRule="auto"/>
              <w:rPr>
                <w:rFonts w:ascii="Times New Roman" w:hAnsi="Times New Roman" w:cs="Times New Roman"/>
              </w:rPr>
            </w:pPr>
          </w:p>
        </w:tc>
        <w:tc>
          <w:tcPr>
            <w:tcW w:w="1984" w:type="dxa"/>
            <w:vMerge w:val="restart"/>
          </w:tcPr>
          <w:p w:rsidR="00C47805" w:rsidRDefault="00AF1C0A" w:rsidP="00D6169A">
            <w:pPr>
              <w:spacing w:after="0" w:line="240" w:lineRule="auto"/>
            </w:pPr>
            <w:hyperlink r:id="rId30" w:history="1">
              <w:r w:rsidR="00C47805">
                <w:rPr>
                  <w:rFonts w:ascii="Times New Roman" w:hAnsi="Times New Roman" w:cs="Times New Roman"/>
                  <w:color w:val="0000FF"/>
                </w:rPr>
                <w:t>Нарушение</w:t>
              </w:r>
            </w:hyperlink>
            <w:r w:rsidR="00C47805">
              <w:rPr>
                <w:rFonts w:ascii="Times New Roman" w:hAnsi="Times New Roman" w:cs="Times New Roman"/>
              </w:rPr>
              <w:t xml:space="preserve"> условий предоставления бюджетного кредита</w:t>
            </w: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кредитором условий предоставления бюджетного кредита, за исключением случаев, предусмотренных </w:t>
            </w:r>
            <w:hyperlink r:id="rId31"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К</w:t>
            </w:r>
            <w:r w:rsidR="004D7E79">
              <w:rPr>
                <w:rFonts w:ascii="Times New Roman" w:hAnsi="Times New Roman" w:cs="Times New Roman"/>
              </w:rPr>
              <w:t>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xml:space="preserve"> кредитора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или дисквалификация на срок 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1008C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заемщиком условий предоставления бюджетного кредита, предоставленного бюджету бюджетной системы </w:t>
            </w:r>
            <w:r w:rsidR="004D7E79">
              <w:rPr>
                <w:rFonts w:ascii="Times New Roman" w:hAnsi="Times New Roman" w:cs="Times New Roman"/>
              </w:rPr>
              <w:t>РФ</w:t>
            </w:r>
            <w:r>
              <w:rPr>
                <w:rFonts w:ascii="Times New Roman" w:hAnsi="Times New Roman" w:cs="Times New Roman"/>
              </w:rPr>
              <w:t xml:space="preserve">, за исключением случаев, </w:t>
            </w:r>
            <w:r>
              <w:rPr>
                <w:rFonts w:ascii="Times New Roman" w:hAnsi="Times New Roman" w:cs="Times New Roman"/>
              </w:rPr>
              <w:lastRenderedPageBreak/>
              <w:t xml:space="preserve">предусмотренных </w:t>
            </w:r>
            <w:r w:rsid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xml:space="preserve"> заемщика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или дисквалификация на срок </w:t>
            </w:r>
            <w:r>
              <w:rPr>
                <w:rFonts w:ascii="Times New Roman" w:hAnsi="Times New Roman" w:cs="Times New Roman"/>
              </w:rPr>
              <w:lastRenderedPageBreak/>
              <w:t xml:space="preserve">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tcPr>
          <w:p w:rsidR="00C47805" w:rsidRPr="001008C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ч.3</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32"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sidRP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заемщик – должностн</w:t>
            </w:r>
            <w:r w:rsidR="00B0449B">
              <w:rPr>
                <w:rFonts w:ascii="Times New Roman" w:hAnsi="Times New Roman" w:cs="Times New Roman"/>
              </w:rPr>
              <w:t>ы</w:t>
            </w:r>
            <w:r>
              <w:rPr>
                <w:rFonts w:ascii="Times New Roman" w:hAnsi="Times New Roman" w:cs="Times New Roman"/>
              </w:rPr>
              <w:t>е лиц</w:t>
            </w:r>
            <w:r w:rsidR="00B0449B">
              <w:rPr>
                <w:rFonts w:ascii="Times New Roman" w:hAnsi="Times New Roman" w:cs="Times New Roman"/>
              </w:rPr>
              <w:t>а</w:t>
            </w:r>
            <w:r>
              <w:rPr>
                <w:rFonts w:ascii="Times New Roman" w:hAnsi="Times New Roman" w:cs="Times New Roman"/>
              </w:rPr>
              <w:t>, юр</w:t>
            </w:r>
            <w:r w:rsidR="00B0449B">
              <w:rPr>
                <w:rFonts w:ascii="Times New Roman" w:hAnsi="Times New Roman" w:cs="Times New Roman"/>
              </w:rPr>
              <w:t>.</w:t>
            </w:r>
            <w:r>
              <w:rPr>
                <w:rFonts w:ascii="Times New Roman" w:hAnsi="Times New Roman" w:cs="Times New Roman"/>
              </w:rPr>
              <w:t xml:space="preserve"> лиц</w:t>
            </w:r>
            <w:r w:rsidR="00B0449B">
              <w:rPr>
                <w:rFonts w:ascii="Times New Roman" w:hAnsi="Times New Roman" w:cs="Times New Roman"/>
              </w:rPr>
              <w:t>а</w:t>
            </w:r>
            <w:r>
              <w:rPr>
                <w:rFonts w:ascii="Times New Roman" w:hAnsi="Times New Roman" w:cs="Times New Roman"/>
              </w:rPr>
              <w:t xml:space="preserve"> </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от 2 до 12 процентов суммы полученного бюджетного кредита.</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15.15.3</w:t>
            </w:r>
          </w:p>
        </w:tc>
        <w:tc>
          <w:tcPr>
            <w:tcW w:w="1984" w:type="dxa"/>
          </w:tcPr>
          <w:p w:rsidR="00C47805" w:rsidRDefault="00AF1C0A" w:rsidP="00D6169A">
            <w:pPr>
              <w:spacing w:after="0" w:line="240" w:lineRule="auto"/>
              <w:rPr>
                <w:rFonts w:ascii="Times New Roman" w:hAnsi="Times New Roman" w:cs="Times New Roman"/>
              </w:rPr>
            </w:pPr>
            <w:hyperlink r:id="rId33" w:history="1">
              <w:r w:rsidR="00C47805">
                <w:rPr>
                  <w:rFonts w:ascii="Times New Roman" w:hAnsi="Times New Roman" w:cs="Times New Roman"/>
                  <w:color w:val="0000FF"/>
                </w:rPr>
                <w:t>Нарушение</w:t>
              </w:r>
            </w:hyperlink>
            <w:r w:rsidR="00C47805">
              <w:rPr>
                <w:rFonts w:ascii="Times New Roman" w:hAnsi="Times New Roman" w:cs="Times New Roman"/>
              </w:rPr>
              <w:t xml:space="preserve"> условий предоставления межбюджетных трансфертов</w:t>
            </w:r>
          </w:p>
          <w:p w:rsidR="00C47805" w:rsidRDefault="00C47805" w:rsidP="00D6169A">
            <w:pPr>
              <w:spacing w:after="0" w:line="240" w:lineRule="auto"/>
              <w:rPr>
                <w:rFonts w:ascii="Times New Roman" w:hAnsi="Times New Roman" w:cs="Times New Roman"/>
              </w:rPr>
            </w:pPr>
          </w:p>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34"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главный распорядитель бюджетных средств, предоставляющий межбюджетные трансферты;</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финансовый орган;</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получатель средств бюджета, которому предоставлены межбюджетные трансферты</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или дисквалификация на срок 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val="restart"/>
          </w:tcPr>
          <w:p w:rsidR="00C47805" w:rsidRPr="00AB75B7"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15.15.4</w:t>
            </w:r>
          </w:p>
        </w:tc>
        <w:tc>
          <w:tcPr>
            <w:tcW w:w="1984" w:type="dxa"/>
            <w:vMerge w:val="restart"/>
          </w:tcPr>
          <w:p w:rsidR="00C47805" w:rsidRDefault="00C47805" w:rsidP="00D6169A">
            <w:pPr>
              <w:spacing w:after="0" w:line="240" w:lineRule="auto"/>
            </w:pPr>
            <w:r>
              <w:rPr>
                <w:rFonts w:ascii="Times New Roman" w:hAnsi="Times New Roman" w:cs="Times New Roman"/>
              </w:rPr>
              <w:t>Нарушение условий предоставления бюджетных инвестиций</w:t>
            </w: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35"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главный распорядитель бюджетных средств, предоставляющий бюджетные инвестиции</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или дисквалификация на срок 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AB75B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36"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Pr>
                <w:rFonts w:ascii="Times New Roman" w:hAnsi="Times New Roman" w:cs="Times New Roman"/>
              </w:rPr>
              <w:t>КоАП</w:t>
            </w:r>
          </w:p>
        </w:tc>
        <w:tc>
          <w:tcPr>
            <w:tcW w:w="2268"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t>ю</w:t>
            </w:r>
            <w:r w:rsidR="00C47805">
              <w:rPr>
                <w:rFonts w:ascii="Times New Roman" w:hAnsi="Times New Roman" w:cs="Times New Roman"/>
              </w:rPr>
              <w:t>р</w:t>
            </w:r>
            <w:r>
              <w:rPr>
                <w:rFonts w:ascii="Times New Roman" w:hAnsi="Times New Roman" w:cs="Times New Roman"/>
              </w:rPr>
              <w:t>.</w:t>
            </w:r>
            <w:r w:rsidR="00C47805">
              <w:rPr>
                <w:rFonts w:ascii="Times New Roman" w:hAnsi="Times New Roman" w:cs="Times New Roman"/>
              </w:rPr>
              <w:t xml:space="preserve"> лиц</w:t>
            </w:r>
            <w:r>
              <w:rPr>
                <w:rFonts w:ascii="Times New Roman" w:hAnsi="Times New Roman" w:cs="Times New Roman"/>
              </w:rPr>
              <w:t>а</w:t>
            </w:r>
            <w:r w:rsidR="00C47805">
              <w:rPr>
                <w:rFonts w:ascii="Times New Roman" w:hAnsi="Times New Roman" w:cs="Times New Roman"/>
              </w:rPr>
              <w:t>, которому предоставлены бюджетные инвестиции</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от 2 до 12 процентов суммы полученной бюджетной </w:t>
            </w:r>
            <w:r>
              <w:rPr>
                <w:rFonts w:ascii="Times New Roman" w:hAnsi="Times New Roman" w:cs="Times New Roman"/>
              </w:rPr>
              <w:lastRenderedPageBreak/>
              <w:t>инвестиции.</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vMerge w:val="restart"/>
          </w:tcPr>
          <w:p w:rsidR="00C47805" w:rsidRPr="00AB75B7"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15.15.5</w:t>
            </w:r>
          </w:p>
        </w:tc>
        <w:tc>
          <w:tcPr>
            <w:tcW w:w="1984" w:type="dxa"/>
            <w:vMerge w:val="restart"/>
          </w:tcPr>
          <w:p w:rsidR="00C47805" w:rsidRDefault="00AF1C0A" w:rsidP="00D6169A">
            <w:pPr>
              <w:spacing w:after="0" w:line="240" w:lineRule="auto"/>
              <w:rPr>
                <w:rFonts w:ascii="Times New Roman" w:hAnsi="Times New Roman" w:cs="Times New Roman"/>
              </w:rPr>
            </w:pPr>
            <w:hyperlink r:id="rId37" w:history="1">
              <w:r w:rsidR="00C47805">
                <w:rPr>
                  <w:rFonts w:ascii="Times New Roman" w:hAnsi="Times New Roman" w:cs="Times New Roman"/>
                  <w:color w:val="0000FF"/>
                </w:rPr>
                <w:t>Нарушение</w:t>
              </w:r>
            </w:hyperlink>
            <w:r w:rsidR="00C47805">
              <w:rPr>
                <w:rFonts w:ascii="Times New Roman" w:hAnsi="Times New Roman" w:cs="Times New Roman"/>
              </w:rPr>
              <w:t xml:space="preserve"> условий предоставления субсидий</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38"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главный распорядитель бюджетных средств, предоставляющий субсидии</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или дисквалификация на срок от </w:t>
            </w:r>
            <w:r w:rsidR="00341821">
              <w:rPr>
                <w:rFonts w:ascii="Times New Roman" w:hAnsi="Times New Roman" w:cs="Times New Roman"/>
              </w:rPr>
              <w:t>1</w:t>
            </w:r>
            <w:r>
              <w:rPr>
                <w:rFonts w:ascii="Times New Roman" w:hAnsi="Times New Roman" w:cs="Times New Roman"/>
              </w:rPr>
              <w:t xml:space="preserve"> года до </w:t>
            </w:r>
            <w:r w:rsidR="00341821">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AB75B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39" w:history="1">
              <w:r>
                <w:rPr>
                  <w:rFonts w:ascii="Times New Roman" w:hAnsi="Times New Roman" w:cs="Times New Roman"/>
                  <w:color w:val="0000FF"/>
                </w:rPr>
                <w:t>ст</w:t>
              </w:r>
              <w:r w:rsidR="003040BF">
                <w:rPr>
                  <w:rFonts w:ascii="Times New Roman" w:hAnsi="Times New Roman" w:cs="Times New Roman"/>
                  <w:color w:val="0000FF"/>
                </w:rPr>
                <w:t>.</w:t>
              </w:r>
              <w:r>
                <w:rPr>
                  <w:rFonts w:ascii="Times New Roman" w:hAnsi="Times New Roman" w:cs="Times New Roman"/>
                  <w:color w:val="0000FF"/>
                </w:rPr>
                <w:t xml:space="preserve"> 15.14</w:t>
              </w:r>
            </w:hyperlink>
            <w:r>
              <w:rPr>
                <w:rFonts w:ascii="Times New Roman" w:hAnsi="Times New Roman" w:cs="Times New Roman"/>
              </w:rPr>
              <w:t xml:space="preserve"> </w:t>
            </w:r>
            <w:r w:rsidR="004D7E79">
              <w:rPr>
                <w:rFonts w:ascii="Times New Roman" w:hAnsi="Times New Roman" w:cs="Times New Roman"/>
              </w:rPr>
              <w:t>КоАП</w:t>
            </w:r>
          </w:p>
        </w:tc>
        <w:tc>
          <w:tcPr>
            <w:tcW w:w="2268"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t>ю</w:t>
            </w:r>
            <w:r w:rsidR="00C47805">
              <w:rPr>
                <w:rFonts w:ascii="Times New Roman" w:hAnsi="Times New Roman" w:cs="Times New Roman"/>
              </w:rPr>
              <w:t>р</w:t>
            </w:r>
            <w:r>
              <w:rPr>
                <w:rFonts w:ascii="Times New Roman" w:hAnsi="Times New Roman" w:cs="Times New Roman"/>
              </w:rPr>
              <w:t>.</w:t>
            </w:r>
            <w:r w:rsidR="00C47805">
              <w:rPr>
                <w:rFonts w:ascii="Times New Roman" w:hAnsi="Times New Roman" w:cs="Times New Roman"/>
              </w:rPr>
              <w:t xml:space="preserve"> лиц</w:t>
            </w:r>
            <w:r>
              <w:rPr>
                <w:rFonts w:ascii="Times New Roman" w:hAnsi="Times New Roman" w:cs="Times New Roman"/>
              </w:rPr>
              <w:t>а</w:t>
            </w:r>
            <w:r w:rsidR="00C47805">
              <w:rPr>
                <w:rFonts w:ascii="Times New Roman" w:hAnsi="Times New Roman" w:cs="Times New Roman"/>
              </w:rPr>
              <w:t>, физ</w:t>
            </w:r>
            <w:r>
              <w:rPr>
                <w:rFonts w:ascii="Times New Roman" w:hAnsi="Times New Roman" w:cs="Times New Roman"/>
              </w:rPr>
              <w:t>.</w:t>
            </w:r>
            <w:r w:rsidR="00C47805">
              <w:rPr>
                <w:rFonts w:ascii="Times New Roman" w:hAnsi="Times New Roman" w:cs="Times New Roman"/>
              </w:rPr>
              <w:t xml:space="preserve"> лиц</w:t>
            </w:r>
            <w:r>
              <w:rPr>
                <w:rFonts w:ascii="Times New Roman" w:hAnsi="Times New Roman" w:cs="Times New Roman"/>
              </w:rPr>
              <w:t>а</w:t>
            </w:r>
            <w:r w:rsidR="00C47805">
              <w:rPr>
                <w:rFonts w:ascii="Times New Roman" w:hAnsi="Times New Roman" w:cs="Times New Roman"/>
              </w:rPr>
              <w:t>, являющиеся получателями субсидий</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от 2 до 12 процентов суммы полученной субсидии</w:t>
            </w: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rPr>
          <w:trHeight w:val="3146"/>
        </w:trPr>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15.15.6</w:t>
            </w:r>
          </w:p>
        </w:tc>
        <w:tc>
          <w:tcPr>
            <w:tcW w:w="1984" w:type="dxa"/>
          </w:tcPr>
          <w:p w:rsidR="00C47805" w:rsidRDefault="00C47805" w:rsidP="00D6169A">
            <w:pPr>
              <w:spacing w:after="0" w:line="240" w:lineRule="auto"/>
            </w:pPr>
            <w:r>
              <w:rPr>
                <w:rFonts w:ascii="Times New Roman" w:hAnsi="Times New Roman" w:cs="Times New Roman"/>
              </w:rPr>
              <w:t>Нарушение порядка представления бюджетной отчетности</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proofErr w:type="gramStart"/>
            <w:r>
              <w:rPr>
                <w:rFonts w:ascii="Times New Roman" w:hAnsi="Times New Roman" w:cs="Times New Roman"/>
              </w:rPr>
              <w:t xml:space="preserve">Непредставление или представление с нарушением сроков, установленных бюджетным </w:t>
            </w:r>
            <w:hyperlink r:id="rId40" w:history="1">
              <w:r>
                <w:rPr>
                  <w:rFonts w:ascii="Times New Roman" w:hAnsi="Times New Roman" w:cs="Times New Roman"/>
                  <w:color w:val="0000FF"/>
                </w:rPr>
                <w:t>законодательством</w:t>
              </w:r>
            </w:hyperlink>
            <w:r>
              <w:rPr>
                <w:rFonts w:ascii="Times New Roman" w:hAnsi="Times New Roman" w:cs="Times New Roman"/>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w:t>
            </w:r>
            <w:r w:rsidR="004D7E79">
              <w:rPr>
                <w:rFonts w:ascii="Times New Roman" w:hAnsi="Times New Roman" w:cs="Times New Roman"/>
              </w:rPr>
              <w:t>РФ</w:t>
            </w:r>
            <w:r>
              <w:rPr>
                <w:rFonts w:ascii="Times New Roman" w:hAnsi="Times New Roman" w:cs="Times New Roman"/>
              </w:rPr>
              <w:t xml:space="preserve">, исполнения бюджетов бюджетной системы </w:t>
            </w:r>
            <w:r w:rsidR="004D7E79">
              <w:rPr>
                <w:rFonts w:ascii="Times New Roman" w:hAnsi="Times New Roman" w:cs="Times New Roman"/>
              </w:rPr>
              <w:t>РФ</w:t>
            </w:r>
            <w:r>
              <w:rPr>
                <w:rFonts w:ascii="Times New Roman" w:hAnsi="Times New Roman" w:cs="Times New Roman"/>
              </w:rPr>
              <w:t xml:space="preserve">,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w:t>
            </w:r>
            <w:r w:rsidR="004D7E79">
              <w:rPr>
                <w:rFonts w:ascii="Times New Roman" w:hAnsi="Times New Roman" w:cs="Times New Roman"/>
              </w:rPr>
              <w:t>РФ</w:t>
            </w:r>
            <w:r>
              <w:rPr>
                <w:rFonts w:ascii="Times New Roman" w:hAnsi="Times New Roman" w:cs="Times New Roman"/>
              </w:rPr>
              <w:t>, исполнения бюджетов бюджетной системы</w:t>
            </w:r>
            <w:proofErr w:type="gramEnd"/>
            <w:r>
              <w:rPr>
                <w:rFonts w:ascii="Times New Roman" w:hAnsi="Times New Roman" w:cs="Times New Roman"/>
              </w:rPr>
              <w:t xml:space="preserve"> </w:t>
            </w:r>
            <w:r w:rsidR="004D7E79">
              <w:rPr>
                <w:rFonts w:ascii="Times New Roman" w:hAnsi="Times New Roman" w:cs="Times New Roman"/>
              </w:rPr>
              <w:t>РФ</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15.15.7</w:t>
            </w:r>
          </w:p>
        </w:tc>
        <w:tc>
          <w:tcPr>
            <w:tcW w:w="1984" w:type="dxa"/>
          </w:tcPr>
          <w:p w:rsidR="00C47805" w:rsidRDefault="00C47805" w:rsidP="00D6169A">
            <w:pPr>
              <w:spacing w:after="0" w:line="240" w:lineRule="auto"/>
              <w:rPr>
                <w:rFonts w:ascii="Times New Roman" w:hAnsi="Times New Roman" w:cs="Times New Roman"/>
              </w:rPr>
            </w:pPr>
            <w:r>
              <w:t xml:space="preserve">Нарушение порядка </w:t>
            </w:r>
            <w:r>
              <w:lastRenderedPageBreak/>
              <w:t>составления, утверждения и ведения бюджетных смет</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pPr>
            <w:r>
              <w:t xml:space="preserve">Нарушение казенным учреждением </w:t>
            </w:r>
            <w:hyperlink r:id="rId41" w:history="1">
              <w:r>
                <w:rPr>
                  <w:color w:val="0000FF"/>
                </w:rPr>
                <w:t>порядка</w:t>
              </w:r>
            </w:hyperlink>
            <w:r>
              <w:t xml:space="preserve"> составления, утверждения и ведения </w:t>
            </w:r>
            <w:r>
              <w:lastRenderedPageBreak/>
              <w:t>бюджетных смет или порядка учета бюджетных обязательств</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20 000 -50 000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15.15.8</w:t>
            </w:r>
          </w:p>
        </w:tc>
        <w:tc>
          <w:tcPr>
            <w:tcW w:w="1984" w:type="dxa"/>
          </w:tcPr>
          <w:p w:rsidR="00C47805" w:rsidRDefault="00C47805" w:rsidP="00D6169A">
            <w:pPr>
              <w:spacing w:after="0" w:line="240" w:lineRule="auto"/>
              <w:rPr>
                <w:rFonts w:ascii="Times New Roman" w:hAnsi="Times New Roman" w:cs="Times New Roman"/>
              </w:rPr>
            </w:pPr>
            <w:r>
              <w:t>Нарушение запрета на предоставление бюджетных кредитов и (или) субсидий</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AF1C0A" w:rsidP="00D6169A">
            <w:pPr>
              <w:spacing w:after="0" w:line="240" w:lineRule="auto"/>
            </w:pPr>
            <w:hyperlink r:id="rId42" w:history="1">
              <w:r w:rsidR="00C47805">
                <w:rPr>
                  <w:color w:val="0000FF"/>
                </w:rPr>
                <w:t>Нарушение</w:t>
              </w:r>
            </w:hyperlink>
            <w:r w:rsidR="00C47805">
              <w:t xml:space="preserve"> запрета на предоставление казенному учреждению бюджетных кредитов и (или) субсидий</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15.15.9</w:t>
            </w:r>
          </w:p>
        </w:tc>
        <w:tc>
          <w:tcPr>
            <w:tcW w:w="1984" w:type="dxa"/>
          </w:tcPr>
          <w:p w:rsidR="00C47805" w:rsidRDefault="00C47805" w:rsidP="00D6169A">
            <w:pPr>
              <w:spacing w:after="0" w:line="240" w:lineRule="auto"/>
              <w:rPr>
                <w:rFonts w:ascii="Times New Roman" w:hAnsi="Times New Roman" w:cs="Times New Roman"/>
              </w:rPr>
            </w:pPr>
            <w:r>
              <w:t>Несоответствие бюджетной росписи сводной бюджетной росписи</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w:t>
            </w:r>
            <w:r w:rsidR="004D7E79">
              <w:t>РФ</w:t>
            </w:r>
            <w:r>
              <w:t xml:space="preserve">, за исключением случаев, предусмотренных </w:t>
            </w:r>
            <w:hyperlink r:id="rId43" w:history="1">
              <w:r>
                <w:rPr>
                  <w:color w:val="0000FF"/>
                </w:rPr>
                <w:t>ст</w:t>
              </w:r>
              <w:r w:rsidR="00341821">
                <w:rPr>
                  <w:color w:val="0000FF"/>
                </w:rPr>
                <w:t>.</w:t>
              </w:r>
              <w:r>
                <w:rPr>
                  <w:color w:val="0000FF"/>
                </w:rPr>
                <w:t xml:space="preserve"> 15.14</w:t>
              </w:r>
            </w:hyperlink>
            <w:r>
              <w:t xml:space="preserve"> </w:t>
            </w:r>
            <w:r w:rsidR="004D7E79">
              <w:rPr>
                <w:rFonts w:ascii="Times New Roman" w:hAnsi="Times New Roman" w:cs="Times New Roman"/>
              </w:rPr>
              <w:t>КоАП</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15.15.10</w:t>
            </w:r>
          </w:p>
        </w:tc>
        <w:tc>
          <w:tcPr>
            <w:tcW w:w="1984" w:type="dxa"/>
          </w:tcPr>
          <w:p w:rsidR="00C47805" w:rsidRDefault="00C47805" w:rsidP="00D6169A">
            <w:pPr>
              <w:spacing w:after="0" w:line="240" w:lineRule="auto"/>
            </w:pPr>
            <w:r>
              <w:t xml:space="preserve">Нарушение </w:t>
            </w:r>
            <w:hyperlink r:id="rId44" w:history="1">
              <w:r>
                <w:rPr>
                  <w:color w:val="0000FF"/>
                </w:rPr>
                <w:t>порядка</w:t>
              </w:r>
            </w:hyperlink>
            <w:r>
              <w:t xml:space="preserve"> принятия бюджетных обязательств</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rsidRPr="00E20ECB">
              <w:rPr>
                <w:rFonts w:ascii="Times New Roman" w:hAnsi="Times New Roman" w:cs="Times New Roman"/>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w:t>
            </w:r>
            <w:r w:rsidR="004D7E79">
              <w:rPr>
                <w:rFonts w:ascii="Times New Roman" w:hAnsi="Times New Roman" w:cs="Times New Roman"/>
              </w:rPr>
              <w:t>РФ</w:t>
            </w:r>
            <w:r w:rsidRPr="00E20ECB">
              <w:rPr>
                <w:rFonts w:ascii="Times New Roman" w:hAnsi="Times New Roman" w:cs="Times New Roman"/>
              </w:rPr>
              <w:t xml:space="preserve"> и иными нормативными правовыми актами, регулирующими бюджетные правоотношения</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15.15.11</w:t>
            </w:r>
          </w:p>
        </w:tc>
        <w:tc>
          <w:tcPr>
            <w:tcW w:w="1984" w:type="dxa"/>
          </w:tcPr>
          <w:p w:rsidR="00C47805" w:rsidRDefault="00C47805" w:rsidP="00D6169A">
            <w:pPr>
              <w:spacing w:after="0" w:line="240" w:lineRule="auto"/>
              <w:rPr>
                <w:rFonts w:ascii="Times New Roman" w:hAnsi="Times New Roman" w:cs="Times New Roman"/>
              </w:rPr>
            </w:pPr>
            <w:r>
              <w:t>Нарушение сроков доведения бюджетных ассигнований и (или) лимитов бюджетных обязательств</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pPr>
            <w:r>
              <w:t>Несвоевременное доведение до распорядителей или получателей бюджетных средств бюджетных ассигнований и (или) лимитов бюджетных обязательств</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10 000 -30 000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15.15.12</w:t>
            </w:r>
          </w:p>
        </w:tc>
        <w:tc>
          <w:tcPr>
            <w:tcW w:w="1984" w:type="dxa"/>
          </w:tcPr>
          <w:p w:rsidR="00C47805" w:rsidRDefault="00C47805" w:rsidP="00D6169A">
            <w:pPr>
              <w:spacing w:after="0" w:line="240" w:lineRule="auto"/>
              <w:rPr>
                <w:rFonts w:ascii="Times New Roman" w:hAnsi="Times New Roman" w:cs="Times New Roman"/>
              </w:rPr>
            </w:pPr>
            <w:r>
              <w:t>Нарушение запрета на размещение бюджетных средств</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или</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дисквалификация на срок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1-3 </w:t>
            </w:r>
            <w:r w:rsidR="003040BF">
              <w:rPr>
                <w:rFonts w:ascii="Times New Roman" w:hAnsi="Times New Roman" w:cs="Times New Roman"/>
              </w:rPr>
              <w:t>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CD7994">
        <w:trPr>
          <w:trHeight w:val="1972"/>
        </w:trPr>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15.15.13</w:t>
            </w:r>
          </w:p>
        </w:tc>
        <w:tc>
          <w:tcPr>
            <w:tcW w:w="1984" w:type="dxa"/>
          </w:tcPr>
          <w:p w:rsidR="00C47805" w:rsidRDefault="00C47805" w:rsidP="00D6169A">
            <w:pPr>
              <w:spacing w:after="0" w:line="240" w:lineRule="auto"/>
              <w:rPr>
                <w:rFonts w:ascii="Times New Roman" w:hAnsi="Times New Roman" w:cs="Times New Roman"/>
              </w:rPr>
            </w:pPr>
            <w:r>
              <w:t>Нарушение сроков обслуживания и погашения государственного (муниципального) долга</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pPr>
            <w:r>
              <w:t>Нарушение сроков обслуживания и погашения государственного (муниципального) долга</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20 000 -50 000</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или</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дисквалификация на срок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1-3 года</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15.15.14</w:t>
            </w:r>
          </w:p>
        </w:tc>
        <w:tc>
          <w:tcPr>
            <w:tcW w:w="1984" w:type="dxa"/>
          </w:tcPr>
          <w:p w:rsidR="00C47805" w:rsidRDefault="00C47805" w:rsidP="00D6169A">
            <w:pPr>
              <w:spacing w:after="0" w:line="240" w:lineRule="auto"/>
            </w:pPr>
            <w:r>
              <w:t>Нарушение срока направления информации о результатах рассмотрения дела в суде</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t xml:space="preserve">Несоблюдение главным распорядителем бюджетных средств, представлявшим в суде интересы </w:t>
            </w:r>
            <w:r w:rsidR="004D7E79">
              <w:t>РФ</w:t>
            </w:r>
            <w:r>
              <w:t xml:space="preserve">, субъекта </w:t>
            </w:r>
            <w:r w:rsidR="004D7E79">
              <w:t>РФ</w:t>
            </w:r>
            <w:r>
              <w:t xml:space="preserve">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r>
              <w:rPr>
                <w:rFonts w:ascii="Times New Roman" w:hAnsi="Times New Roman" w:cs="Times New Roman"/>
              </w:rPr>
              <w:t xml:space="preserve"> главного распорядителя</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15.15.15</w:t>
            </w:r>
          </w:p>
        </w:tc>
        <w:tc>
          <w:tcPr>
            <w:tcW w:w="1984" w:type="dxa"/>
          </w:tcPr>
          <w:p w:rsidR="00C47805" w:rsidRDefault="00C47805" w:rsidP="00D6169A">
            <w:pPr>
              <w:spacing w:after="0" w:line="240" w:lineRule="auto"/>
            </w:pPr>
            <w:r>
              <w:t>Нарушение порядка формирования государственного (муниципального) задания</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pPr>
            <w:r>
              <w:t xml:space="preserve">Нарушение </w:t>
            </w:r>
            <w:hyperlink r:id="rId45"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46" w:history="1">
              <w:r>
                <w:rPr>
                  <w:color w:val="0000FF"/>
                </w:rPr>
                <w:t>ст</w:t>
              </w:r>
              <w:r w:rsidR="003040BF">
                <w:rPr>
                  <w:color w:val="0000FF"/>
                </w:rPr>
                <w:t>.</w:t>
              </w:r>
              <w:r>
                <w:rPr>
                  <w:color w:val="0000FF"/>
                </w:rPr>
                <w:t xml:space="preserve"> 15.14</w:t>
              </w:r>
            </w:hyperlink>
            <w:r>
              <w:t xml:space="preserve"> </w:t>
            </w:r>
            <w:r w:rsidR="004D7E79">
              <w:rPr>
                <w:rFonts w:ascii="Times New Roman" w:hAnsi="Times New Roman" w:cs="Times New Roman"/>
              </w:rPr>
              <w:t>КоАП</w:t>
            </w:r>
          </w:p>
          <w:p w:rsidR="00C47805" w:rsidRDefault="00C47805" w:rsidP="00D6169A">
            <w:pPr>
              <w:spacing w:after="0" w:line="240" w:lineRule="auto"/>
              <w:rPr>
                <w:rFonts w:ascii="Times New Roman" w:hAnsi="Times New Roman" w:cs="Times New Roman"/>
              </w:rPr>
            </w:pP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r>
              <w:rPr>
                <w:rFonts w:ascii="Times New Roman" w:hAnsi="Times New Roman" w:cs="Times New Roman"/>
              </w:rPr>
              <w:t xml:space="preserve"> ГРБС (в отношении казенных учреждений), органа, осуществляющего функции и полномочия учредителя (</w:t>
            </w:r>
            <w:proofErr w:type="gramStart"/>
            <w:r>
              <w:rPr>
                <w:rFonts w:ascii="Times New Roman" w:hAnsi="Times New Roman" w:cs="Times New Roman"/>
              </w:rPr>
              <w:t>для</w:t>
            </w:r>
            <w:proofErr w:type="gramEnd"/>
            <w:r>
              <w:rPr>
                <w:rFonts w:ascii="Times New Roman" w:hAnsi="Times New Roman" w:cs="Times New Roman"/>
              </w:rPr>
              <w:t xml:space="preserve"> бюджетных и </w:t>
            </w:r>
            <w:r>
              <w:rPr>
                <w:rFonts w:ascii="Times New Roman" w:hAnsi="Times New Roman" w:cs="Times New Roman"/>
              </w:rPr>
              <w:lastRenderedPageBreak/>
              <w:t>автономных)</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10 000 -30 000</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val="restart"/>
          </w:tcPr>
          <w:p w:rsidR="00C47805" w:rsidRPr="00AB75B7"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15.15.16</w:t>
            </w:r>
          </w:p>
        </w:tc>
        <w:tc>
          <w:tcPr>
            <w:tcW w:w="1984" w:type="dxa"/>
            <w:vMerge w:val="restart"/>
          </w:tcPr>
          <w:p w:rsidR="00C47805" w:rsidRDefault="00C47805" w:rsidP="00D6169A">
            <w:pPr>
              <w:spacing w:after="0" w:line="240" w:lineRule="auto"/>
            </w:pPr>
            <w:r>
              <w:t>Нарушение исполнения платежных документов и представления органа Федерального казначейства</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rPr>
                <w:rFonts w:ascii="Times New Roman" w:hAnsi="Times New Roman" w:cs="Times New Roman"/>
              </w:rPr>
            </w:pPr>
            <w:proofErr w:type="gramStart"/>
            <w: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w:t>
            </w:r>
            <w:r w:rsidR="004D7E79">
              <w:t>РФ</w:t>
            </w:r>
            <w:r>
              <w:t xml:space="preserve">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w:t>
            </w:r>
            <w:proofErr w:type="gramEnd"/>
            <w:r>
              <w:t xml:space="preserve"> порядка деятельности судов), либо на перечисление средств бюджетов бюджетной системы </w:t>
            </w:r>
            <w:r w:rsidR="004D7E79">
              <w:t>РФ</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банк или иная кредитная организация - 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r>
              <w:rPr>
                <w:rFonts w:ascii="Times New Roman" w:hAnsi="Times New Roman" w:cs="Times New Roman"/>
              </w:rPr>
              <w:t>, юр</w:t>
            </w:r>
            <w:r w:rsidR="003040BF">
              <w:rPr>
                <w:rFonts w:ascii="Times New Roman" w:hAnsi="Times New Roman" w:cs="Times New Roman"/>
              </w:rPr>
              <w:t>.</w:t>
            </w:r>
            <w:r>
              <w:rPr>
                <w:rFonts w:ascii="Times New Roman" w:hAnsi="Times New Roman" w:cs="Times New Roman"/>
              </w:rPr>
              <w:t xml:space="preserve"> лиц</w:t>
            </w:r>
            <w:r w:rsidR="003040BF">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pPr>
            <w:r>
              <w:t xml:space="preserve">от 1 до 5 процентов суммы средств, подлежащих зачислению на счета бюджетов бюджетной системы </w:t>
            </w:r>
            <w:r w:rsidR="004D7E79">
              <w:t>РФ</w:t>
            </w:r>
          </w:p>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2 года</w:t>
            </w:r>
          </w:p>
        </w:tc>
      </w:tr>
      <w:tr w:rsidR="004D7E79" w:rsidRPr="0099556E" w:rsidTr="004D7E79">
        <w:tc>
          <w:tcPr>
            <w:tcW w:w="426" w:type="dxa"/>
            <w:vMerge/>
          </w:tcPr>
          <w:p w:rsidR="00C47805" w:rsidRPr="00AB75B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w:t>
            </w:r>
          </w:p>
        </w:tc>
        <w:tc>
          <w:tcPr>
            <w:tcW w:w="4678" w:type="dxa"/>
          </w:tcPr>
          <w:p w:rsidR="00C47805" w:rsidRDefault="00C47805" w:rsidP="00D6169A">
            <w:pPr>
              <w:spacing w:after="0" w:line="240" w:lineRule="auto"/>
              <w:rPr>
                <w:rFonts w:ascii="Times New Roman" w:hAnsi="Times New Roman" w:cs="Times New Roman"/>
              </w:rPr>
            </w:pPr>
            <w:proofErr w:type="gramStart"/>
            <w:r>
              <w:t xml:space="preserve">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w:t>
            </w:r>
            <w:r w:rsidR="004D7E79">
              <w:t>РФ</w:t>
            </w:r>
            <w:r>
              <w:t xml:space="preserve"> и иных нормативных правовых актов, регулирующих бюджетные правоотношения, либо по счетам в валюте </w:t>
            </w:r>
            <w:r w:rsidR="004D7E79">
              <w:t>РФ</w:t>
            </w:r>
            <w:r>
              <w:t xml:space="preserve"> по учету средств бюджетов субъектов </w:t>
            </w:r>
            <w:r w:rsidR="004D7E79">
              <w:t>РФ</w:t>
            </w:r>
            <w:r>
              <w:t xml:space="preserve"> </w:t>
            </w:r>
            <w:r>
              <w:lastRenderedPageBreak/>
              <w:t xml:space="preserve">(муниципальных образований), открытым финансовым органам субъектов </w:t>
            </w:r>
            <w:r w:rsidR="004D7E79">
              <w:t>РФ</w:t>
            </w:r>
            <w:r>
              <w:t xml:space="preserve"> (муниципальных образований)</w:t>
            </w:r>
            <w:proofErr w:type="gramEnd"/>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lastRenderedPageBreak/>
              <w:t>банк или иная кредитная организация - 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r>
              <w:rPr>
                <w:rFonts w:ascii="Times New Roman" w:hAnsi="Times New Roman" w:cs="Times New Roman"/>
              </w:rPr>
              <w:t>, юр</w:t>
            </w:r>
            <w:r w:rsidR="003040BF">
              <w:rPr>
                <w:rFonts w:ascii="Times New Roman" w:hAnsi="Times New Roman" w:cs="Times New Roman"/>
              </w:rPr>
              <w:t>.</w:t>
            </w:r>
            <w:r>
              <w:rPr>
                <w:rFonts w:ascii="Times New Roman" w:hAnsi="Times New Roman" w:cs="Times New Roman"/>
              </w:rPr>
              <w:t xml:space="preserve"> лиц</w:t>
            </w:r>
            <w:r w:rsidR="003040BF">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10 000 -30 000</w:t>
            </w:r>
          </w:p>
        </w:tc>
        <w:tc>
          <w:tcPr>
            <w:tcW w:w="1559" w:type="dxa"/>
          </w:tcPr>
          <w:p w:rsidR="00C47805" w:rsidRDefault="00C47805" w:rsidP="00D6169A">
            <w:pPr>
              <w:spacing w:after="0" w:line="240" w:lineRule="auto"/>
            </w:pPr>
            <w:r>
              <w:t xml:space="preserve">от 1 до 5 процентов суммы средств, подлежащих зачислению на счета бюджетов бюджетной системы </w:t>
            </w:r>
            <w:r w:rsidR="004D7E79">
              <w:t>РФ</w:t>
            </w:r>
          </w:p>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19.4</w:t>
            </w:r>
          </w:p>
        </w:tc>
        <w:tc>
          <w:tcPr>
            <w:tcW w:w="1984" w:type="dxa"/>
          </w:tcPr>
          <w:p w:rsidR="00C47805" w:rsidRDefault="00C47805" w:rsidP="00D6169A">
            <w:pPr>
              <w:spacing w:after="0" w:line="240" w:lineRule="auto"/>
              <w:rPr>
                <w:rFonts w:ascii="Times New Roman" w:hAnsi="Times New Roman" w:cs="Times New Roman"/>
              </w:rPr>
            </w:pPr>
            <w:r>
              <w:t>Неповиновение законному распоряжению должностного лица органа, осуществляющего государственный надзор (контроль), муниципальный контроль</w:t>
            </w: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ч.1</w:t>
            </w:r>
          </w:p>
        </w:tc>
        <w:tc>
          <w:tcPr>
            <w:tcW w:w="4678" w:type="dxa"/>
          </w:tcPr>
          <w:p w:rsidR="00C47805" w:rsidRDefault="00C47805" w:rsidP="00D6169A">
            <w:pPr>
              <w:spacing w:after="0" w:line="240" w:lineRule="auto"/>
            </w:pPr>
            <w: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C47805" w:rsidRDefault="00C47805" w:rsidP="00D6169A">
            <w:pPr>
              <w:spacing w:after="0" w:line="240" w:lineRule="auto"/>
              <w:rPr>
                <w:rFonts w:ascii="Times New Roman" w:hAnsi="Times New Roman" w:cs="Times New Roman"/>
              </w:rPr>
            </w:pPr>
          </w:p>
        </w:tc>
        <w:tc>
          <w:tcPr>
            <w:tcW w:w="2268" w:type="dxa"/>
          </w:tcPr>
          <w:p w:rsidR="00C47805" w:rsidRDefault="00341821" w:rsidP="00D6169A">
            <w:pPr>
              <w:spacing w:after="0" w:line="240" w:lineRule="auto"/>
              <w:rPr>
                <w:rFonts w:ascii="Times New Roman" w:hAnsi="Times New Roman" w:cs="Times New Roman"/>
              </w:rPr>
            </w:pPr>
            <w:r>
              <w:rPr>
                <w:rFonts w:ascii="Times New Roman" w:hAnsi="Times New Roman" w:cs="Times New Roman"/>
              </w:rPr>
              <w:t>ф</w:t>
            </w:r>
            <w:r w:rsidR="004D7E79">
              <w:rPr>
                <w:rFonts w:ascii="Times New Roman" w:hAnsi="Times New Roman" w:cs="Times New Roman"/>
              </w:rPr>
              <w:t>из</w:t>
            </w:r>
            <w:r>
              <w:rPr>
                <w:rFonts w:ascii="Times New Roman" w:hAnsi="Times New Roman" w:cs="Times New Roman"/>
              </w:rPr>
              <w:t>.</w:t>
            </w:r>
            <w:r w:rsidR="003040BF">
              <w:rPr>
                <w:rFonts w:ascii="Times New Roman" w:hAnsi="Times New Roman" w:cs="Times New Roman"/>
              </w:rPr>
              <w:t xml:space="preserve"> лица</w:t>
            </w:r>
            <w:r>
              <w:rPr>
                <w:rFonts w:ascii="Times New Roman" w:hAnsi="Times New Roman" w:cs="Times New Roman"/>
              </w:rPr>
              <w:t xml:space="preserve">, </w:t>
            </w:r>
            <w:r w:rsidR="00C47805">
              <w:rPr>
                <w:rFonts w:ascii="Times New Roman" w:hAnsi="Times New Roman" w:cs="Times New Roman"/>
              </w:rPr>
              <w:t>юр.</w:t>
            </w:r>
            <w:r>
              <w:rPr>
                <w:rFonts w:ascii="Times New Roman" w:hAnsi="Times New Roman" w:cs="Times New Roman"/>
              </w:rPr>
              <w:t xml:space="preserve"> </w:t>
            </w:r>
            <w:r w:rsidR="00C47805">
              <w:rPr>
                <w:rFonts w:ascii="Times New Roman" w:hAnsi="Times New Roman" w:cs="Times New Roman"/>
              </w:rPr>
              <w:t>лиц</w:t>
            </w:r>
            <w:r w:rsidR="003040BF">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500-1000</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2000-4000</w:t>
            </w:r>
          </w:p>
        </w:tc>
        <w:tc>
          <w:tcPr>
            <w:tcW w:w="1418" w:type="dxa"/>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3 месяца</w:t>
            </w:r>
          </w:p>
        </w:tc>
      </w:tr>
      <w:tr w:rsidR="004D7E79" w:rsidRPr="0099556E" w:rsidTr="004D7E79">
        <w:tc>
          <w:tcPr>
            <w:tcW w:w="426" w:type="dxa"/>
            <w:vMerge w:val="restart"/>
          </w:tcPr>
          <w:p w:rsidR="00C47805" w:rsidRPr="00AB75B7" w:rsidRDefault="00C47805" w:rsidP="00D6169A">
            <w:pPr>
              <w:spacing w:after="0" w:line="240" w:lineRule="auto"/>
              <w:rPr>
                <w:rFonts w:ascii="Times New Roman" w:hAnsi="Times New Roman" w:cs="Times New Roman"/>
              </w:rPr>
            </w:pPr>
          </w:p>
        </w:tc>
        <w:tc>
          <w:tcPr>
            <w:tcW w:w="993" w:type="dxa"/>
            <w:vMerge w:val="restart"/>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19.4.1</w:t>
            </w:r>
          </w:p>
        </w:tc>
        <w:tc>
          <w:tcPr>
            <w:tcW w:w="1984" w:type="dxa"/>
            <w:vMerge w:val="restart"/>
          </w:tcPr>
          <w:p w:rsidR="00C47805" w:rsidRDefault="00C47805" w:rsidP="00D6169A">
            <w:pPr>
              <w:spacing w:after="0" w:line="240" w:lineRule="auto"/>
            </w:pPr>
            <w:r>
              <w:t>Воспрепятствование законной деятельности должностного лица органа государственного контроля (надзора), органа муниципального контроля</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w:t>
            </w:r>
          </w:p>
        </w:tc>
        <w:tc>
          <w:tcPr>
            <w:tcW w:w="4678" w:type="dxa"/>
          </w:tcPr>
          <w:p w:rsidR="00C47805" w:rsidRDefault="00C47805" w:rsidP="00D6169A">
            <w:pPr>
              <w:spacing w:after="0" w:line="240" w:lineRule="auto"/>
              <w:rPr>
                <w:rFonts w:ascii="Times New Roman" w:hAnsi="Times New Roman" w:cs="Times New Roman"/>
              </w:rPr>
            </w:pPr>
            <w: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7" w:history="1">
              <w:r>
                <w:rPr>
                  <w:color w:val="0000FF"/>
                </w:rPr>
                <w:t>ч</w:t>
              </w:r>
              <w:r w:rsidR="003040BF">
                <w:rPr>
                  <w:color w:val="0000FF"/>
                </w:rPr>
                <w:t>.</w:t>
              </w:r>
              <w:r>
                <w:rPr>
                  <w:color w:val="0000FF"/>
                </w:rPr>
                <w:t xml:space="preserve"> 4 ст</w:t>
              </w:r>
              <w:r w:rsidR="003040BF">
                <w:rPr>
                  <w:color w:val="0000FF"/>
                </w:rPr>
                <w:t>.</w:t>
              </w:r>
              <w:r>
                <w:rPr>
                  <w:color w:val="0000FF"/>
                </w:rPr>
                <w:t xml:space="preserve"> 14.24</w:t>
              </w:r>
            </w:hyperlink>
            <w:r>
              <w:t xml:space="preserve">, </w:t>
            </w:r>
            <w:hyperlink r:id="rId48" w:history="1">
              <w:r>
                <w:rPr>
                  <w:color w:val="0000FF"/>
                </w:rPr>
                <w:t>ч</w:t>
              </w:r>
              <w:r w:rsidR="003040BF">
                <w:rPr>
                  <w:color w:val="0000FF"/>
                </w:rPr>
                <w:t>.</w:t>
              </w:r>
              <w:r>
                <w:rPr>
                  <w:color w:val="0000FF"/>
                </w:rPr>
                <w:t xml:space="preserve"> 9 ст</w:t>
              </w:r>
              <w:r w:rsidR="003040BF">
                <w:rPr>
                  <w:color w:val="0000FF"/>
                </w:rPr>
                <w:t>.</w:t>
              </w:r>
              <w:r>
                <w:rPr>
                  <w:color w:val="0000FF"/>
                </w:rPr>
                <w:t xml:space="preserve"> 15.29</w:t>
              </w:r>
            </w:hyperlink>
            <w:r>
              <w:t xml:space="preserve"> и </w:t>
            </w:r>
            <w:hyperlink r:id="rId49" w:history="1">
              <w:r>
                <w:rPr>
                  <w:color w:val="0000FF"/>
                </w:rPr>
                <w:t>ст</w:t>
              </w:r>
              <w:r w:rsidR="003040BF">
                <w:rPr>
                  <w:color w:val="0000FF"/>
                </w:rPr>
                <w:t>.</w:t>
              </w:r>
              <w:r>
                <w:rPr>
                  <w:color w:val="0000FF"/>
                </w:rPr>
                <w:t xml:space="preserve"> 19.4.2</w:t>
              </w:r>
            </w:hyperlink>
            <w:r>
              <w:t xml:space="preserve"> </w:t>
            </w:r>
            <w:r w:rsidR="004D7E79">
              <w:rPr>
                <w:rFonts w:ascii="Times New Roman" w:hAnsi="Times New Roman" w:cs="Times New Roman"/>
              </w:rPr>
              <w:t>КоАП</w:t>
            </w:r>
          </w:p>
        </w:tc>
        <w:tc>
          <w:tcPr>
            <w:tcW w:w="2268"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t>физ. лица</w:t>
            </w:r>
            <w:r w:rsidR="00C47805">
              <w:rPr>
                <w:rFonts w:ascii="Times New Roman" w:hAnsi="Times New Roman" w:cs="Times New Roman"/>
              </w:rPr>
              <w:t xml:space="preserve">,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 юр</w:t>
            </w:r>
            <w:r w:rsidR="003040BF">
              <w:rPr>
                <w:rFonts w:ascii="Times New Roman" w:hAnsi="Times New Roman" w:cs="Times New Roman"/>
              </w:rPr>
              <w:t>.</w:t>
            </w:r>
            <w:r>
              <w:rPr>
                <w:rFonts w:ascii="Times New Roman" w:hAnsi="Times New Roman" w:cs="Times New Roman"/>
              </w:rPr>
              <w:t xml:space="preserve"> лица</w:t>
            </w:r>
          </w:p>
        </w:tc>
        <w:tc>
          <w:tcPr>
            <w:tcW w:w="1559"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t xml:space="preserve">физ. лица </w:t>
            </w:r>
            <w:r w:rsidR="00C47805">
              <w:rPr>
                <w:rFonts w:ascii="Times New Roman" w:hAnsi="Times New Roman" w:cs="Times New Roman"/>
              </w:rPr>
              <w:t xml:space="preserve">500-1 000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2 000 -4 000 </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5 000 -10 000 </w:t>
            </w:r>
          </w:p>
        </w:tc>
        <w:tc>
          <w:tcPr>
            <w:tcW w:w="1418" w:type="dxa"/>
            <w:vMerge w:val="restart"/>
          </w:tcPr>
          <w:p w:rsidR="00C47805" w:rsidRPr="0099556E" w:rsidRDefault="00C47805" w:rsidP="00D6169A">
            <w:pPr>
              <w:spacing w:after="0" w:line="240" w:lineRule="auto"/>
              <w:rPr>
                <w:rFonts w:ascii="Times New Roman" w:hAnsi="Times New Roman" w:cs="Times New Roman"/>
              </w:rPr>
            </w:pPr>
            <w:r>
              <w:rPr>
                <w:rFonts w:ascii="Times New Roman" w:hAnsi="Times New Roman" w:cs="Times New Roman"/>
              </w:rPr>
              <w:t>3 месяца</w:t>
            </w:r>
          </w:p>
        </w:tc>
      </w:tr>
      <w:tr w:rsidR="004D7E79" w:rsidRPr="0099556E" w:rsidTr="007F6A63">
        <w:trPr>
          <w:trHeight w:val="1251"/>
        </w:trPr>
        <w:tc>
          <w:tcPr>
            <w:tcW w:w="426" w:type="dxa"/>
            <w:vMerge/>
          </w:tcPr>
          <w:p w:rsidR="00C47805" w:rsidRPr="00AB75B7" w:rsidRDefault="00C47805" w:rsidP="00D6169A">
            <w:pPr>
              <w:spacing w:after="0" w:line="240" w:lineRule="auto"/>
              <w:rPr>
                <w:rFonts w:ascii="Times New Roman" w:hAnsi="Times New Roman" w:cs="Times New Roman"/>
              </w:rPr>
            </w:pPr>
          </w:p>
        </w:tc>
        <w:tc>
          <w:tcPr>
            <w:tcW w:w="993" w:type="dxa"/>
            <w:vMerge/>
          </w:tcPr>
          <w:p w:rsidR="00C47805" w:rsidRDefault="00C47805" w:rsidP="00D6169A">
            <w:pPr>
              <w:spacing w:after="0" w:line="240" w:lineRule="auto"/>
              <w:rPr>
                <w:rFonts w:ascii="Times New Roman" w:hAnsi="Times New Roman" w:cs="Times New Roman"/>
              </w:rPr>
            </w:pPr>
          </w:p>
        </w:tc>
        <w:tc>
          <w:tcPr>
            <w:tcW w:w="1984" w:type="dxa"/>
            <w:vMerge/>
          </w:tcPr>
          <w:p w:rsidR="00C47805" w:rsidRDefault="00C47805" w:rsidP="00D6169A">
            <w:pPr>
              <w:spacing w:after="0" w:line="240" w:lineRule="auto"/>
            </w:pPr>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2</w:t>
            </w:r>
          </w:p>
        </w:tc>
        <w:tc>
          <w:tcPr>
            <w:tcW w:w="4678" w:type="dxa"/>
          </w:tcPr>
          <w:p w:rsidR="00C47805" w:rsidRDefault="00C47805" w:rsidP="00D6169A">
            <w:pPr>
              <w:spacing w:after="0" w:line="240" w:lineRule="auto"/>
              <w:rPr>
                <w:rFonts w:ascii="Times New Roman" w:hAnsi="Times New Roman" w:cs="Times New Roman"/>
              </w:rPr>
            </w:pPr>
            <w:r>
              <w:t xml:space="preserve">Действия (бездействие), предусмотренные </w:t>
            </w:r>
            <w:hyperlink r:id="rId50" w:history="1">
              <w:r>
                <w:rPr>
                  <w:color w:val="0000FF"/>
                </w:rPr>
                <w:t>частью 1</w:t>
              </w:r>
            </w:hyperlink>
            <w:r>
              <w:t xml:space="preserve"> настоящей статьи, повлекшие невозможность проведения или завершения проверки</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 юр</w:t>
            </w:r>
            <w:r w:rsidR="003040BF">
              <w:rPr>
                <w:rFonts w:ascii="Times New Roman" w:hAnsi="Times New Roman" w:cs="Times New Roman"/>
              </w:rPr>
              <w:t>.</w:t>
            </w:r>
            <w:r>
              <w:rPr>
                <w:rFonts w:ascii="Times New Roman" w:hAnsi="Times New Roman" w:cs="Times New Roman"/>
              </w:rPr>
              <w:t xml:space="preserve"> лица</w:t>
            </w:r>
          </w:p>
        </w:tc>
        <w:tc>
          <w:tcPr>
            <w:tcW w:w="1559" w:type="dxa"/>
          </w:tcPr>
          <w:p w:rsidR="00C47805" w:rsidRDefault="00C47805" w:rsidP="00D6169A">
            <w:pPr>
              <w:spacing w:after="0" w:line="240" w:lineRule="auto"/>
              <w:rPr>
                <w:rFonts w:ascii="Times New Roman" w:hAnsi="Times New Roman" w:cs="Times New Roman"/>
              </w:rPr>
            </w:pPr>
          </w:p>
        </w:tc>
        <w:tc>
          <w:tcPr>
            <w:tcW w:w="1559" w:type="dxa"/>
          </w:tcPr>
          <w:p w:rsidR="00C47805" w:rsidRDefault="00C47805" w:rsidP="00D6169A">
            <w:pPr>
              <w:spacing w:after="0" w:line="240" w:lineRule="auto"/>
              <w:rPr>
                <w:rFonts w:ascii="Times New Roman" w:hAnsi="Times New Roman" w:cs="Times New Roman"/>
              </w:rPr>
            </w:pPr>
          </w:p>
        </w:tc>
        <w:tc>
          <w:tcPr>
            <w:tcW w:w="1418" w:type="dxa"/>
            <w:vMerge/>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19.5</w:t>
            </w:r>
          </w:p>
        </w:tc>
        <w:tc>
          <w:tcPr>
            <w:tcW w:w="1984" w:type="dxa"/>
          </w:tcPr>
          <w:p w:rsidR="00C47805" w:rsidRDefault="00C47805" w:rsidP="00D6169A">
            <w:pPr>
              <w:spacing w:after="0" w:line="240" w:lineRule="auto"/>
              <w:rPr>
                <w:rFonts w:ascii="Times New Roman" w:hAnsi="Times New Roman" w:cs="Times New Roman"/>
              </w:rPr>
            </w:pPr>
            <w:proofErr w:type="gramStart"/>
            <w:r>
              <w:rPr>
                <w:rFonts w:ascii="Times New Roman" w:hAnsi="Times New Roman" w:cs="Times New Roman"/>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tc>
        <w:tc>
          <w:tcPr>
            <w:tcW w:w="70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ч.20</w:t>
            </w: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Невыполнение в установленный срок законного предписания органа государственного финансового контроля</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20 000 -50 000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или</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дисквалификация на срок от </w:t>
            </w:r>
            <w:r w:rsidR="003040BF">
              <w:rPr>
                <w:rFonts w:ascii="Times New Roman" w:hAnsi="Times New Roman" w:cs="Times New Roman"/>
              </w:rPr>
              <w:t>1</w:t>
            </w:r>
            <w:r>
              <w:rPr>
                <w:rFonts w:ascii="Times New Roman" w:hAnsi="Times New Roman" w:cs="Times New Roman"/>
              </w:rPr>
              <w:t xml:space="preserve"> года до </w:t>
            </w:r>
            <w:r w:rsidR="003040BF">
              <w:rPr>
                <w:rFonts w:ascii="Times New Roman" w:hAnsi="Times New Roman" w:cs="Times New Roman"/>
              </w:rPr>
              <w:t>2</w:t>
            </w:r>
            <w:r>
              <w:rPr>
                <w:rFonts w:ascii="Times New Roman" w:hAnsi="Times New Roman" w:cs="Times New Roman"/>
              </w:rPr>
              <w:t xml:space="preserve"> лет</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19.6</w:t>
            </w:r>
          </w:p>
        </w:tc>
        <w:tc>
          <w:tcPr>
            <w:tcW w:w="1984"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Непринятие мер по устранению причин и условий, способствовавших совершению административного правонарушения</w:t>
            </w: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tc>
        <w:tc>
          <w:tcPr>
            <w:tcW w:w="2268"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w:t>
            </w:r>
            <w:r w:rsidR="003040BF">
              <w:rPr>
                <w:rFonts w:ascii="Times New Roman" w:hAnsi="Times New Roman" w:cs="Times New Roman"/>
              </w:rPr>
              <w:t>ы</w:t>
            </w:r>
            <w:r>
              <w:rPr>
                <w:rFonts w:ascii="Times New Roman" w:hAnsi="Times New Roman" w:cs="Times New Roman"/>
              </w:rPr>
              <w:t>е лиц</w:t>
            </w:r>
            <w:r w:rsidR="003040BF">
              <w:rPr>
                <w:rFonts w:ascii="Times New Roman" w:hAnsi="Times New Roman" w:cs="Times New Roman"/>
              </w:rPr>
              <w:t>а</w:t>
            </w:r>
          </w:p>
        </w:tc>
        <w:tc>
          <w:tcPr>
            <w:tcW w:w="1559"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 xml:space="preserve">4 000 -5 000 </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p>
        </w:tc>
      </w:tr>
      <w:tr w:rsidR="004D7E79" w:rsidRPr="0099556E" w:rsidTr="004D7E79">
        <w:tc>
          <w:tcPr>
            <w:tcW w:w="426" w:type="dxa"/>
          </w:tcPr>
          <w:p w:rsidR="00C47805" w:rsidRPr="00AB75B7" w:rsidRDefault="00C47805" w:rsidP="00D6169A">
            <w:pPr>
              <w:spacing w:after="0" w:line="240" w:lineRule="auto"/>
              <w:rPr>
                <w:rFonts w:ascii="Times New Roman" w:hAnsi="Times New Roman" w:cs="Times New Roman"/>
              </w:rPr>
            </w:pPr>
            <w:r>
              <w:rPr>
                <w:rFonts w:ascii="Times New Roman" w:hAnsi="Times New Roman" w:cs="Times New Roman"/>
              </w:rPr>
              <w:t>ё</w:t>
            </w:r>
          </w:p>
        </w:tc>
        <w:tc>
          <w:tcPr>
            <w:tcW w:w="993" w:type="dxa"/>
          </w:tcPr>
          <w:p w:rsidR="00C47805" w:rsidRDefault="00C47805" w:rsidP="00D6169A">
            <w:pPr>
              <w:spacing w:after="0" w:line="240" w:lineRule="auto"/>
              <w:rPr>
                <w:rFonts w:ascii="Times New Roman" w:hAnsi="Times New Roman" w:cs="Times New Roman"/>
              </w:rPr>
            </w:pPr>
            <w:r>
              <w:rPr>
                <w:rFonts w:ascii="Times New Roman" w:hAnsi="Times New Roman" w:cs="Times New Roman"/>
              </w:rPr>
              <w:t>19.7</w:t>
            </w:r>
          </w:p>
        </w:tc>
        <w:tc>
          <w:tcPr>
            <w:tcW w:w="1984" w:type="dxa"/>
          </w:tcPr>
          <w:p w:rsidR="00C47805" w:rsidRDefault="00C47805" w:rsidP="00D6169A">
            <w:pPr>
              <w:spacing w:after="0" w:line="240" w:lineRule="auto"/>
            </w:pPr>
            <w:r>
              <w:t>Непредставление сведений (информации)</w:t>
            </w:r>
          </w:p>
          <w:p w:rsidR="00C47805" w:rsidRDefault="00C47805" w:rsidP="00D6169A">
            <w:pPr>
              <w:spacing w:after="0" w:line="240" w:lineRule="auto"/>
              <w:rPr>
                <w:rFonts w:ascii="Times New Roman" w:hAnsi="Times New Roman" w:cs="Times New Roman"/>
              </w:rPr>
            </w:pPr>
          </w:p>
        </w:tc>
        <w:tc>
          <w:tcPr>
            <w:tcW w:w="709" w:type="dxa"/>
          </w:tcPr>
          <w:p w:rsidR="00C47805" w:rsidRDefault="00C47805" w:rsidP="00D6169A">
            <w:pPr>
              <w:spacing w:after="0" w:line="240" w:lineRule="auto"/>
              <w:rPr>
                <w:rFonts w:ascii="Times New Roman" w:hAnsi="Times New Roman" w:cs="Times New Roman"/>
              </w:rPr>
            </w:pPr>
          </w:p>
        </w:tc>
        <w:tc>
          <w:tcPr>
            <w:tcW w:w="4678" w:type="dxa"/>
          </w:tcPr>
          <w:p w:rsidR="00C47805" w:rsidRDefault="00C47805" w:rsidP="00D6169A">
            <w:pPr>
              <w:spacing w:after="0" w:line="240" w:lineRule="auto"/>
              <w:rPr>
                <w:rFonts w:ascii="Times New Roman" w:hAnsi="Times New Roman" w:cs="Times New Roman"/>
              </w:rPr>
            </w:pPr>
            <w:proofErr w:type="gramStart"/>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w:t>
            </w:r>
            <w:r>
              <w:lastRenderedPageBreak/>
              <w:t>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t xml:space="preserve">, </w:t>
            </w:r>
            <w:proofErr w:type="gramStart"/>
            <w: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1" w:history="1">
              <w:r>
                <w:rPr>
                  <w:color w:val="0000FF"/>
                </w:rPr>
                <w:t>ст</w:t>
              </w:r>
              <w:r w:rsidR="003040BF">
                <w:rPr>
                  <w:color w:val="0000FF"/>
                </w:rPr>
                <w:t>.</w:t>
              </w:r>
              <w:r>
                <w:rPr>
                  <w:color w:val="0000FF"/>
                </w:rPr>
                <w:t xml:space="preserve"> 6.16</w:t>
              </w:r>
            </w:hyperlink>
            <w:r>
              <w:t xml:space="preserve">, </w:t>
            </w:r>
            <w:hyperlink r:id="rId52" w:history="1">
              <w:r>
                <w:rPr>
                  <w:color w:val="0000FF"/>
                </w:rPr>
                <w:t>ч</w:t>
              </w:r>
              <w:r w:rsidR="003040BF">
                <w:rPr>
                  <w:color w:val="0000FF"/>
                </w:rPr>
                <w:t>.</w:t>
              </w:r>
              <w:r>
                <w:rPr>
                  <w:color w:val="0000FF"/>
                </w:rPr>
                <w:t xml:space="preserve"> 1</w:t>
              </w:r>
            </w:hyperlink>
            <w:r>
              <w:t xml:space="preserve">, </w:t>
            </w:r>
            <w:hyperlink r:id="rId53" w:history="1">
              <w:r>
                <w:rPr>
                  <w:color w:val="0000FF"/>
                </w:rPr>
                <w:t>2</w:t>
              </w:r>
            </w:hyperlink>
            <w:r>
              <w:t xml:space="preserve"> и </w:t>
            </w:r>
            <w:hyperlink r:id="rId54" w:history="1">
              <w:r>
                <w:rPr>
                  <w:color w:val="0000FF"/>
                </w:rPr>
                <w:t>4 ст</w:t>
              </w:r>
              <w:r w:rsidR="003040BF">
                <w:rPr>
                  <w:color w:val="0000FF"/>
                </w:rPr>
                <w:t>.</w:t>
              </w:r>
              <w:r>
                <w:rPr>
                  <w:color w:val="0000FF"/>
                </w:rPr>
                <w:t xml:space="preserve"> 8.28.1</w:t>
              </w:r>
            </w:hyperlink>
            <w:r>
              <w:t xml:space="preserve">, </w:t>
            </w:r>
            <w:hyperlink r:id="rId55" w:history="1">
              <w:r>
                <w:rPr>
                  <w:color w:val="0000FF"/>
                </w:rPr>
                <w:t>ч</w:t>
              </w:r>
              <w:r w:rsidR="003040BF">
                <w:rPr>
                  <w:color w:val="0000FF"/>
                </w:rPr>
                <w:t>.</w:t>
              </w:r>
              <w:r>
                <w:rPr>
                  <w:color w:val="0000FF"/>
                </w:rPr>
                <w:t xml:space="preserve"> 2 ст</w:t>
              </w:r>
              <w:r w:rsidR="003040BF">
                <w:rPr>
                  <w:color w:val="0000FF"/>
                </w:rPr>
                <w:t>.</w:t>
              </w:r>
              <w:r>
                <w:rPr>
                  <w:color w:val="0000FF"/>
                </w:rPr>
                <w:t xml:space="preserve"> 6.31</w:t>
              </w:r>
            </w:hyperlink>
            <w:r>
              <w:t xml:space="preserve">, </w:t>
            </w:r>
            <w:hyperlink r:id="rId56" w:history="1">
              <w:r>
                <w:rPr>
                  <w:color w:val="0000FF"/>
                </w:rPr>
                <w:t>ч</w:t>
              </w:r>
              <w:r w:rsidR="003040BF">
                <w:rPr>
                  <w:color w:val="0000FF"/>
                </w:rPr>
                <w:t>.</w:t>
              </w:r>
              <w:r>
                <w:rPr>
                  <w:color w:val="0000FF"/>
                </w:rPr>
                <w:t xml:space="preserve"> 4 ст</w:t>
              </w:r>
              <w:r w:rsidR="003040BF">
                <w:rPr>
                  <w:color w:val="0000FF"/>
                </w:rPr>
                <w:t>.</w:t>
              </w:r>
              <w:r>
                <w:rPr>
                  <w:color w:val="0000FF"/>
                </w:rPr>
                <w:t xml:space="preserve"> 14.28</w:t>
              </w:r>
            </w:hyperlink>
            <w:r>
              <w:t xml:space="preserve">, </w:t>
            </w:r>
            <w:hyperlink r:id="rId57" w:history="1">
              <w:r>
                <w:rPr>
                  <w:color w:val="0000FF"/>
                </w:rPr>
                <w:t>ст</w:t>
              </w:r>
              <w:r w:rsidR="003040BF">
                <w:rPr>
                  <w:color w:val="0000FF"/>
                </w:rPr>
                <w:t>.</w:t>
              </w:r>
              <w:r>
                <w:rPr>
                  <w:color w:val="0000FF"/>
                </w:rPr>
                <w:t xml:space="preserve"> 19.7.1</w:t>
              </w:r>
            </w:hyperlink>
            <w:r>
              <w:t xml:space="preserve">, </w:t>
            </w:r>
            <w:hyperlink r:id="rId58" w:history="1">
              <w:r>
                <w:rPr>
                  <w:color w:val="0000FF"/>
                </w:rPr>
                <w:t>19.7.2</w:t>
              </w:r>
            </w:hyperlink>
            <w:r>
              <w:t xml:space="preserve">, </w:t>
            </w:r>
            <w:hyperlink r:id="rId59" w:history="1">
              <w:r>
                <w:rPr>
                  <w:color w:val="0000FF"/>
                </w:rPr>
                <w:t>19.7.2-1</w:t>
              </w:r>
            </w:hyperlink>
            <w:r>
              <w:t xml:space="preserve">, </w:t>
            </w:r>
            <w:hyperlink r:id="rId60" w:history="1">
              <w:r>
                <w:rPr>
                  <w:color w:val="0000FF"/>
                </w:rPr>
                <w:t>19.7.3</w:t>
              </w:r>
            </w:hyperlink>
            <w:r>
              <w:t xml:space="preserve">, </w:t>
            </w:r>
            <w:hyperlink r:id="rId61" w:history="1">
              <w:r>
                <w:rPr>
                  <w:color w:val="0000FF"/>
                </w:rPr>
                <w:t>19.7.5</w:t>
              </w:r>
            </w:hyperlink>
            <w:r>
              <w:t>,</w:t>
            </w:r>
            <w:proofErr w:type="gramEnd"/>
            <w:r>
              <w:t xml:space="preserve"> </w:t>
            </w:r>
            <w:hyperlink r:id="rId62" w:history="1">
              <w:r>
                <w:rPr>
                  <w:color w:val="0000FF"/>
                </w:rPr>
                <w:t>19.7.5-1</w:t>
              </w:r>
            </w:hyperlink>
            <w:r>
              <w:t xml:space="preserve">, </w:t>
            </w:r>
            <w:hyperlink r:id="rId63" w:history="1">
              <w:r>
                <w:rPr>
                  <w:color w:val="0000FF"/>
                </w:rPr>
                <w:t>19.7.5-2</w:t>
              </w:r>
            </w:hyperlink>
            <w:r>
              <w:t xml:space="preserve">, </w:t>
            </w:r>
            <w:hyperlink r:id="rId64" w:history="1">
              <w:r>
                <w:rPr>
                  <w:color w:val="0000FF"/>
                </w:rPr>
                <w:t>19.7.7</w:t>
              </w:r>
            </w:hyperlink>
            <w:r>
              <w:t xml:space="preserve">, </w:t>
            </w:r>
            <w:hyperlink r:id="rId65" w:history="1">
              <w:r>
                <w:rPr>
                  <w:color w:val="0000FF"/>
                </w:rPr>
                <w:t>19.7.8</w:t>
              </w:r>
            </w:hyperlink>
            <w:r>
              <w:t xml:space="preserve">, </w:t>
            </w:r>
            <w:hyperlink r:id="rId66" w:history="1">
              <w:r>
                <w:rPr>
                  <w:color w:val="0000FF"/>
                </w:rPr>
                <w:t>19.7.9</w:t>
              </w:r>
            </w:hyperlink>
            <w:r>
              <w:t xml:space="preserve">, </w:t>
            </w:r>
            <w:hyperlink r:id="rId67" w:history="1">
              <w:r>
                <w:rPr>
                  <w:color w:val="0000FF"/>
                </w:rPr>
                <w:t>19.7.12</w:t>
              </w:r>
            </w:hyperlink>
            <w:r>
              <w:t xml:space="preserve">, </w:t>
            </w:r>
            <w:hyperlink r:id="rId68" w:history="1">
              <w:r>
                <w:rPr>
                  <w:color w:val="0000FF"/>
                </w:rPr>
                <w:t>19.8</w:t>
              </w:r>
            </w:hyperlink>
            <w:r>
              <w:t xml:space="preserve">, </w:t>
            </w:r>
            <w:hyperlink r:id="rId69" w:history="1">
              <w:r>
                <w:rPr>
                  <w:color w:val="0000FF"/>
                </w:rPr>
                <w:t>19.8.3</w:t>
              </w:r>
            </w:hyperlink>
            <w:r>
              <w:t xml:space="preserve"> </w:t>
            </w:r>
            <w:r w:rsidR="004D7E79">
              <w:rPr>
                <w:rFonts w:ascii="Times New Roman" w:hAnsi="Times New Roman" w:cs="Times New Roman"/>
              </w:rPr>
              <w:t>КоАП</w:t>
            </w:r>
          </w:p>
        </w:tc>
        <w:tc>
          <w:tcPr>
            <w:tcW w:w="2268"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lastRenderedPageBreak/>
              <w:t>физ. лица</w:t>
            </w:r>
            <w:r w:rsidR="00C47805">
              <w:rPr>
                <w:rFonts w:ascii="Times New Roman" w:hAnsi="Times New Roman" w:cs="Times New Roman"/>
              </w:rPr>
              <w:t xml:space="preserve">, </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 юр</w:t>
            </w:r>
            <w:r w:rsidR="003040BF">
              <w:rPr>
                <w:rFonts w:ascii="Times New Roman" w:hAnsi="Times New Roman" w:cs="Times New Roman"/>
              </w:rPr>
              <w:t>.</w:t>
            </w:r>
            <w:r>
              <w:rPr>
                <w:rFonts w:ascii="Times New Roman" w:hAnsi="Times New Roman" w:cs="Times New Roman"/>
              </w:rPr>
              <w:t xml:space="preserve"> лица</w:t>
            </w:r>
          </w:p>
        </w:tc>
        <w:tc>
          <w:tcPr>
            <w:tcW w:w="1559" w:type="dxa"/>
          </w:tcPr>
          <w:p w:rsidR="00C47805" w:rsidRDefault="003040BF" w:rsidP="00D6169A">
            <w:pPr>
              <w:spacing w:after="0" w:line="240" w:lineRule="auto"/>
              <w:rPr>
                <w:rFonts w:ascii="Times New Roman" w:hAnsi="Times New Roman" w:cs="Times New Roman"/>
              </w:rPr>
            </w:pPr>
            <w:r>
              <w:rPr>
                <w:rFonts w:ascii="Times New Roman" w:hAnsi="Times New Roman" w:cs="Times New Roman"/>
              </w:rPr>
              <w:t>физ. лица</w:t>
            </w:r>
            <w:r w:rsidR="00C47805">
              <w:rPr>
                <w:rFonts w:ascii="Times New Roman" w:hAnsi="Times New Roman" w:cs="Times New Roman"/>
              </w:rPr>
              <w:t xml:space="preserve"> 100-300 рублей</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должностные лица 300-500 рублей</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юр</w:t>
            </w:r>
            <w:r w:rsidR="003040BF">
              <w:rPr>
                <w:rFonts w:ascii="Times New Roman" w:hAnsi="Times New Roman" w:cs="Times New Roman"/>
              </w:rPr>
              <w:t>.</w:t>
            </w:r>
            <w:r>
              <w:rPr>
                <w:rFonts w:ascii="Times New Roman" w:hAnsi="Times New Roman" w:cs="Times New Roman"/>
              </w:rPr>
              <w:t xml:space="preserve"> лица</w:t>
            </w:r>
          </w:p>
          <w:p w:rsidR="00C47805" w:rsidRDefault="00C47805" w:rsidP="00D6169A">
            <w:pPr>
              <w:spacing w:after="0" w:line="240" w:lineRule="auto"/>
              <w:rPr>
                <w:rFonts w:ascii="Times New Roman" w:hAnsi="Times New Roman" w:cs="Times New Roman"/>
              </w:rPr>
            </w:pPr>
            <w:r>
              <w:rPr>
                <w:rFonts w:ascii="Times New Roman" w:hAnsi="Times New Roman" w:cs="Times New Roman"/>
              </w:rPr>
              <w:t>3 000 -5 000 рублей</w:t>
            </w:r>
          </w:p>
        </w:tc>
        <w:tc>
          <w:tcPr>
            <w:tcW w:w="1559" w:type="dxa"/>
          </w:tcPr>
          <w:p w:rsidR="00C47805" w:rsidRDefault="00C47805" w:rsidP="00D6169A">
            <w:pPr>
              <w:spacing w:after="0" w:line="240" w:lineRule="auto"/>
              <w:rPr>
                <w:rFonts w:ascii="Times New Roman" w:hAnsi="Times New Roman" w:cs="Times New Roman"/>
              </w:rPr>
            </w:pPr>
          </w:p>
        </w:tc>
        <w:tc>
          <w:tcPr>
            <w:tcW w:w="1418" w:type="dxa"/>
          </w:tcPr>
          <w:p w:rsidR="00C47805" w:rsidRPr="0099556E" w:rsidRDefault="00C47805" w:rsidP="00D6169A">
            <w:pPr>
              <w:spacing w:after="0" w:line="240" w:lineRule="auto"/>
              <w:rPr>
                <w:rFonts w:ascii="Times New Roman" w:hAnsi="Times New Roman" w:cs="Times New Roman"/>
              </w:rPr>
            </w:pPr>
          </w:p>
        </w:tc>
      </w:tr>
    </w:tbl>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C47805" w:rsidP="004D7E79">
      <w:pPr>
        <w:pStyle w:val="ConsPlusNormal"/>
        <w:jc w:val="center"/>
      </w:pPr>
    </w:p>
    <w:p w:rsidR="00C47805" w:rsidRDefault="00341821" w:rsidP="00B0449B">
      <w:pPr>
        <w:pStyle w:val="ConsPlusNormal"/>
        <w:tabs>
          <w:tab w:val="left" w:pos="5115"/>
        </w:tabs>
      </w:pPr>
      <w:r>
        <w:tab/>
      </w:r>
    </w:p>
    <w:p w:rsidR="00C47805" w:rsidRDefault="00C47805" w:rsidP="004D7E79">
      <w:pPr>
        <w:pStyle w:val="ConsPlusNormal"/>
        <w:jc w:val="center"/>
      </w:pPr>
    </w:p>
    <w:p w:rsidR="00C47805" w:rsidRDefault="00C47805" w:rsidP="004D7E79">
      <w:pPr>
        <w:pStyle w:val="ConsPlusNormal"/>
        <w:jc w:val="center"/>
        <w:sectPr w:rsidR="00C47805" w:rsidSect="00C47805">
          <w:pgSz w:w="16838" w:h="11909" w:orient="landscape"/>
          <w:pgMar w:top="1701" w:right="1134" w:bottom="851" w:left="1134" w:header="0" w:footer="6" w:gutter="346"/>
          <w:cols w:space="708"/>
          <w:noEndnote/>
          <w:titlePg/>
          <w:docGrid w:linePitch="360"/>
        </w:sectPr>
      </w:pPr>
    </w:p>
    <w:p w:rsidR="00C47805" w:rsidRDefault="00C47805" w:rsidP="00BA3F91">
      <w:pPr>
        <w:pStyle w:val="ConsPlusNormal"/>
        <w:jc w:val="center"/>
      </w:pPr>
    </w:p>
    <w:p w:rsidR="00745F3B" w:rsidRPr="00CD7994" w:rsidRDefault="006B27DC" w:rsidP="007F6A63">
      <w:pPr>
        <w:pStyle w:val="ConsPlusNormal"/>
        <w:jc w:val="center"/>
        <w:outlineLvl w:val="0"/>
        <w:rPr>
          <w:b/>
        </w:rPr>
      </w:pPr>
      <w:bookmarkStart w:id="16" w:name="_Toc448847870"/>
      <w:r w:rsidRPr="00CD7994">
        <w:rPr>
          <w:b/>
        </w:rPr>
        <w:t>6</w:t>
      </w:r>
      <w:r w:rsidR="00745F3B" w:rsidRPr="00CD7994">
        <w:rPr>
          <w:b/>
        </w:rPr>
        <w:t>. Рассмотрение дел об административных правонарушениях</w:t>
      </w:r>
      <w:bookmarkEnd w:id="16"/>
    </w:p>
    <w:p w:rsidR="00745F3B" w:rsidRDefault="00745F3B" w:rsidP="007F6A63">
      <w:pPr>
        <w:pStyle w:val="ConsPlusNormal"/>
        <w:ind w:firstLine="540"/>
        <w:jc w:val="both"/>
        <w:outlineLvl w:val="0"/>
      </w:pPr>
    </w:p>
    <w:p w:rsidR="00745F3B" w:rsidRPr="00CD7994" w:rsidRDefault="00411BB0" w:rsidP="007F6A63">
      <w:pPr>
        <w:pStyle w:val="ConsPlusNormal"/>
        <w:jc w:val="center"/>
        <w:outlineLvl w:val="1"/>
        <w:rPr>
          <w:b/>
        </w:rPr>
      </w:pPr>
      <w:bookmarkStart w:id="17" w:name="_Toc448847871"/>
      <w:r w:rsidRPr="00CD7994">
        <w:rPr>
          <w:b/>
        </w:rPr>
        <w:t>6</w:t>
      </w:r>
      <w:r w:rsidR="00745F3B" w:rsidRPr="00CD7994">
        <w:rPr>
          <w:b/>
        </w:rPr>
        <w:t>.</w:t>
      </w:r>
      <w:r w:rsidR="00B0449B" w:rsidRPr="00CD7994">
        <w:rPr>
          <w:b/>
        </w:rPr>
        <w:t>1</w:t>
      </w:r>
      <w:r w:rsidR="00745F3B" w:rsidRPr="00CD7994">
        <w:rPr>
          <w:b/>
        </w:rPr>
        <w:t>. Порядок и сроки рассмотрения дела об административном</w:t>
      </w:r>
      <w:r w:rsidR="00CD7994" w:rsidRPr="00CD7994">
        <w:rPr>
          <w:b/>
        </w:rPr>
        <w:t xml:space="preserve"> </w:t>
      </w:r>
      <w:r w:rsidR="00745F3B" w:rsidRPr="00CD7994">
        <w:rPr>
          <w:b/>
        </w:rPr>
        <w:t>правонарушении судьями</w:t>
      </w:r>
      <w:bookmarkEnd w:id="17"/>
    </w:p>
    <w:p w:rsidR="00745F3B" w:rsidRDefault="00745F3B" w:rsidP="00BA3F91">
      <w:pPr>
        <w:pStyle w:val="ConsPlusNormal"/>
        <w:ind w:firstLine="540"/>
        <w:jc w:val="both"/>
      </w:pPr>
    </w:p>
    <w:p w:rsidR="00745F3B" w:rsidRDefault="00745F3B" w:rsidP="00BA3F91">
      <w:pPr>
        <w:pStyle w:val="ConsPlusNormal"/>
        <w:ind w:firstLine="540"/>
        <w:jc w:val="both"/>
      </w:pPr>
      <w:r>
        <w:t xml:space="preserve">Рассмотрение дел об административных правонарушениях осуществляется судьями по нормам </w:t>
      </w:r>
      <w:hyperlink r:id="rId70" w:history="1">
        <w:r>
          <w:rPr>
            <w:color w:val="0000FF"/>
          </w:rPr>
          <w:t>гл</w:t>
        </w:r>
        <w:r w:rsidR="00B0449B">
          <w:rPr>
            <w:color w:val="0000FF"/>
          </w:rPr>
          <w:t>.</w:t>
        </w:r>
        <w:r>
          <w:rPr>
            <w:color w:val="0000FF"/>
          </w:rPr>
          <w:t xml:space="preserve"> 29</w:t>
        </w:r>
      </w:hyperlink>
      <w:r>
        <w:t xml:space="preserve"> КоАП РФ.</w:t>
      </w:r>
    </w:p>
    <w:p w:rsidR="00745F3B" w:rsidRDefault="00745F3B" w:rsidP="00BA3F91">
      <w:pPr>
        <w:pStyle w:val="ConsPlusNormal"/>
        <w:ind w:firstLine="540"/>
        <w:jc w:val="both"/>
      </w:pPr>
      <w:r>
        <w:t xml:space="preserve">Основанием для возбуждения производства по делу об административном правонарушении судьей является протокол должностного лица </w:t>
      </w:r>
      <w:r w:rsidR="00B0449B">
        <w:t>к</w:t>
      </w:r>
      <w:r w:rsidR="00222EC4">
        <w:t>онтрольно-счетного органа</w:t>
      </w:r>
      <w:r>
        <w:t>, упол</w:t>
      </w:r>
      <w:r w:rsidR="006634FB">
        <w:t>номоченного составлять протокол</w:t>
      </w:r>
      <w:r>
        <w:t>.</w:t>
      </w:r>
    </w:p>
    <w:p w:rsidR="00745F3B" w:rsidRDefault="00745F3B" w:rsidP="00BA3F91">
      <w:pPr>
        <w:pStyle w:val="ConsPlusNormal"/>
        <w:ind w:firstLine="540"/>
        <w:jc w:val="both"/>
      </w:pPr>
      <w:r>
        <w:t xml:space="preserve">Согласно </w:t>
      </w:r>
      <w:hyperlink r:id="rId71" w:history="1">
        <w:r>
          <w:rPr>
            <w:color w:val="0000FF"/>
          </w:rPr>
          <w:t>КоАП РФ</w:t>
        </w:r>
      </w:hyperlink>
      <w:r>
        <w:t>, дело об административном правонарушении возбуждается до суда, и в суде процесс начинается с рассмотрения уже возбужденного дела. Возбуждение дела об административном правонарушении осуществляется в рамках производства по делам об административных правонарушениях.</w:t>
      </w:r>
    </w:p>
    <w:p w:rsidR="00745F3B" w:rsidRDefault="00745F3B" w:rsidP="00BA3F91">
      <w:pPr>
        <w:pStyle w:val="ConsPlusNormal"/>
        <w:ind w:firstLine="540"/>
        <w:jc w:val="both"/>
      </w:pPr>
      <w:r>
        <w:t xml:space="preserve">По правилам </w:t>
      </w:r>
      <w:hyperlink r:id="rId72" w:history="1">
        <w:r>
          <w:rPr>
            <w:color w:val="0000FF"/>
          </w:rPr>
          <w:t>КоАП РФ</w:t>
        </w:r>
      </w:hyperlink>
      <w:r>
        <w:t>,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hyperlink r:id="rId73" w:history="1">
        <w:r>
          <w:rPr>
            <w:color w:val="0000FF"/>
          </w:rPr>
          <w:t>ч. 1 ст. 29.5</w:t>
        </w:r>
      </w:hyperlink>
      <w:r>
        <w:t xml:space="preserve"> КоАП РФ).</w:t>
      </w:r>
    </w:p>
    <w:p w:rsidR="00745F3B" w:rsidRDefault="00745F3B" w:rsidP="00BA3F91">
      <w:pPr>
        <w:pStyle w:val="ConsPlusNormal"/>
        <w:ind w:firstLine="540"/>
        <w:jc w:val="both"/>
      </w:pPr>
      <w:r>
        <w:t>Дело об административном правонарушении рассматривается в двухмесячный срок со дня получения судьей протокола и других материалов дела (</w:t>
      </w:r>
      <w:hyperlink r:id="rId74" w:history="1">
        <w:r>
          <w:rPr>
            <w:color w:val="0000FF"/>
          </w:rPr>
          <w:t>ч. 1.1 ст. 29.6</w:t>
        </w:r>
      </w:hyperlink>
      <w:r>
        <w:t xml:space="preserve"> КоАП РФ), В случаях, предусмотренных законом, этот срок может быть продлен, но не более чем на один месяц, о чем выносится определение (</w:t>
      </w:r>
      <w:hyperlink r:id="rId75" w:history="1">
        <w:r>
          <w:rPr>
            <w:color w:val="0000FF"/>
          </w:rPr>
          <w:t>ч. 2 ст. 29.6</w:t>
        </w:r>
      </w:hyperlink>
      <w:r>
        <w:t xml:space="preserve"> КоАП РФ).</w:t>
      </w:r>
    </w:p>
    <w:p w:rsidR="00745F3B" w:rsidRDefault="00745F3B" w:rsidP="00BA3F91">
      <w:pPr>
        <w:pStyle w:val="ConsPlusNormal"/>
        <w:ind w:firstLine="540"/>
        <w:jc w:val="both"/>
      </w:pPr>
      <w:r>
        <w:t>По результатам рассмотрения дела об административном правонарушении выносится постановление о назначении административного наказания либо постановление о прекращении производства по делу (</w:t>
      </w:r>
      <w:hyperlink r:id="rId76" w:history="1">
        <w:r>
          <w:rPr>
            <w:color w:val="0000FF"/>
          </w:rPr>
          <w:t>ст. 29.9</w:t>
        </w:r>
      </w:hyperlink>
      <w:r>
        <w:t xml:space="preserve"> КоАП РФ).</w:t>
      </w:r>
    </w:p>
    <w:p w:rsidR="00745F3B" w:rsidRDefault="00745F3B" w:rsidP="00BA3F91">
      <w:pPr>
        <w:pStyle w:val="ConsPlusNormal"/>
        <w:ind w:firstLine="540"/>
        <w:jc w:val="both"/>
      </w:pPr>
      <w:r>
        <w:t>Постановление вступает в законную силу после истечения срока, установленного для обжалования постановления, решения по жалобе, протесту, если указанное постановление (решение) не было обжаловано или опротестовано.</w:t>
      </w:r>
    </w:p>
    <w:p w:rsidR="00745F3B" w:rsidRDefault="00745F3B" w:rsidP="00BA3F91">
      <w:pPr>
        <w:pStyle w:val="ConsPlusNormal"/>
        <w:ind w:firstLine="540"/>
        <w:jc w:val="both"/>
      </w:pPr>
    </w:p>
    <w:p w:rsidR="00745F3B" w:rsidRPr="00CD7994" w:rsidRDefault="00411BB0" w:rsidP="007F6A63">
      <w:pPr>
        <w:pStyle w:val="ConsPlusNormal"/>
        <w:jc w:val="center"/>
        <w:outlineLvl w:val="1"/>
        <w:rPr>
          <w:b/>
        </w:rPr>
      </w:pPr>
      <w:bookmarkStart w:id="18" w:name="_Toc448847872"/>
      <w:r w:rsidRPr="00CD7994">
        <w:rPr>
          <w:b/>
        </w:rPr>
        <w:t>6</w:t>
      </w:r>
      <w:r w:rsidR="00745F3B" w:rsidRPr="00CD7994">
        <w:rPr>
          <w:b/>
        </w:rPr>
        <w:t>.</w:t>
      </w:r>
      <w:r w:rsidR="00B0449B" w:rsidRPr="00CD7994">
        <w:rPr>
          <w:b/>
        </w:rPr>
        <w:t>2</w:t>
      </w:r>
      <w:r w:rsidR="00745F3B" w:rsidRPr="00CD7994">
        <w:rPr>
          <w:b/>
        </w:rPr>
        <w:t>. Малозначительность административных правонарушений</w:t>
      </w:r>
      <w:bookmarkEnd w:id="18"/>
    </w:p>
    <w:p w:rsidR="00745F3B" w:rsidRDefault="00745F3B" w:rsidP="00BA3F91">
      <w:pPr>
        <w:pStyle w:val="ConsPlusNormal"/>
        <w:ind w:firstLine="540"/>
        <w:jc w:val="both"/>
      </w:pPr>
    </w:p>
    <w:p w:rsidR="00745F3B" w:rsidRDefault="00745F3B" w:rsidP="00BA3F91">
      <w:pPr>
        <w:pStyle w:val="ConsPlusNormal"/>
        <w:ind w:firstLine="540"/>
        <w:jc w:val="both"/>
      </w:pPr>
      <w:proofErr w:type="gramStart"/>
      <w:r>
        <w:t xml:space="preserve">Согласно позиции, изложенной в </w:t>
      </w:r>
      <w:hyperlink r:id="rId77" w:history="1">
        <w:r>
          <w:rPr>
            <w:color w:val="0000FF"/>
          </w:rPr>
          <w:t>Постановлении</w:t>
        </w:r>
      </w:hyperlink>
      <w:r>
        <w:t xml:space="preserve"> Пленума Верховного Суда </w:t>
      </w:r>
      <w:r w:rsidR="004D7E79">
        <w:t>РФ</w:t>
      </w:r>
      <w:r>
        <w:t xml:space="preserve"> от 24.03.2005 </w:t>
      </w:r>
      <w:r w:rsidR="00B0449B">
        <w:t>№</w:t>
      </w:r>
      <w:r>
        <w:t xml:space="preserve"> 5 "О некоторых вопросах, возникающих у судов при применении Кодекса </w:t>
      </w:r>
      <w:r w:rsidR="004D7E79">
        <w:t>РФ</w:t>
      </w:r>
      <w:r>
        <w:t xml:space="preserve"> об административных правонарушениях", если при рассмотрении дела об административном правонарушении будет установлена малозначительность совершенного административного правонарушения, суд на основании </w:t>
      </w:r>
      <w:hyperlink r:id="rId78" w:history="1">
        <w:r>
          <w:rPr>
            <w:color w:val="0000FF"/>
          </w:rPr>
          <w:t>ст. 2.9</w:t>
        </w:r>
      </w:hyperlink>
      <w:r>
        <w:t xml:space="preserve"> КоАП РФ вправе освободить виновное лицо от административной ответственности и </w:t>
      </w:r>
      <w:r>
        <w:lastRenderedPageBreak/>
        <w:t>ограничиться устным замечанием, о чем должно быть</w:t>
      </w:r>
      <w:proofErr w:type="gramEnd"/>
      <w:r>
        <w:t xml:space="preserve">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w:t>
      </w:r>
      <w:hyperlink r:id="rId79" w:history="1">
        <w:r>
          <w:rPr>
            <w:color w:val="0000FF"/>
          </w:rPr>
          <w:t>п. 3 ч. 1 ст. 30.7</w:t>
        </w:r>
      </w:hyperlink>
      <w:r>
        <w:t xml:space="preserve"> КоАП РФ выносится решение об отмене постановления и о прекращении производства по делу.</w:t>
      </w:r>
    </w:p>
    <w:p w:rsidR="00745F3B" w:rsidRDefault="00745F3B" w:rsidP="00BA3F91">
      <w:pPr>
        <w:pStyle w:val="ConsPlusNormal"/>
        <w:ind w:firstLine="540"/>
        <w:jc w:val="both"/>
      </w:pPr>
      <w:r>
        <w:t>Необходимо особо отметить, что освобождение лица от административной ответственности в связи с малозначительностью возможно только в рамках судебного разбирательства по обжалованию постановления по делу об административном правонарушении.</w:t>
      </w:r>
    </w:p>
    <w:p w:rsidR="00745F3B" w:rsidRDefault="00745F3B" w:rsidP="00BA3F91">
      <w:pPr>
        <w:pStyle w:val="ConsPlusNormal"/>
        <w:ind w:firstLine="540"/>
        <w:jc w:val="both"/>
      </w:pPr>
    </w:p>
    <w:p w:rsidR="00745F3B" w:rsidRPr="00CD7994" w:rsidRDefault="006B27DC" w:rsidP="007F6A63">
      <w:pPr>
        <w:pStyle w:val="ConsPlusNormal"/>
        <w:jc w:val="center"/>
        <w:outlineLvl w:val="0"/>
        <w:rPr>
          <w:b/>
        </w:rPr>
      </w:pPr>
      <w:bookmarkStart w:id="19" w:name="_Toc448847873"/>
      <w:r w:rsidRPr="00CD7994">
        <w:rPr>
          <w:b/>
        </w:rPr>
        <w:t>7</w:t>
      </w:r>
      <w:r w:rsidR="00745F3B" w:rsidRPr="00CD7994">
        <w:rPr>
          <w:b/>
        </w:rPr>
        <w:t>. Порядок и сроки обжалования</w:t>
      </w:r>
      <w:r w:rsidR="00B0449B" w:rsidRPr="00CD7994">
        <w:rPr>
          <w:b/>
        </w:rPr>
        <w:t xml:space="preserve"> </w:t>
      </w:r>
      <w:r w:rsidR="00745F3B" w:rsidRPr="00CD7994">
        <w:rPr>
          <w:b/>
        </w:rPr>
        <w:t xml:space="preserve">постановления по делу об </w:t>
      </w:r>
      <w:r w:rsidR="00CD7994" w:rsidRPr="00CD7994">
        <w:rPr>
          <w:b/>
        </w:rPr>
        <w:t>а</w:t>
      </w:r>
      <w:r w:rsidR="00745F3B" w:rsidRPr="00CD7994">
        <w:rPr>
          <w:b/>
        </w:rPr>
        <w:t>дминистративном правонарушении</w:t>
      </w:r>
      <w:bookmarkEnd w:id="19"/>
    </w:p>
    <w:p w:rsidR="00745F3B" w:rsidRDefault="00745F3B" w:rsidP="00BA3F91">
      <w:pPr>
        <w:pStyle w:val="ConsPlusNormal"/>
        <w:jc w:val="center"/>
      </w:pPr>
    </w:p>
    <w:p w:rsidR="00745F3B" w:rsidRPr="00CD7994" w:rsidRDefault="006B27DC" w:rsidP="007F6A63">
      <w:pPr>
        <w:pStyle w:val="ConsPlusNormal"/>
        <w:jc w:val="center"/>
        <w:outlineLvl w:val="1"/>
        <w:rPr>
          <w:b/>
        </w:rPr>
      </w:pPr>
      <w:bookmarkStart w:id="20" w:name="_Toc448847874"/>
      <w:r w:rsidRPr="00CD7994">
        <w:rPr>
          <w:b/>
        </w:rPr>
        <w:t>7</w:t>
      </w:r>
      <w:r w:rsidR="00745F3B" w:rsidRPr="00CD7994">
        <w:rPr>
          <w:b/>
        </w:rPr>
        <w:t>.1. Пересмотр (оспаривание) постановлений по делам</w:t>
      </w:r>
      <w:r w:rsidR="00CD7994" w:rsidRPr="00CD7994">
        <w:rPr>
          <w:b/>
        </w:rPr>
        <w:t xml:space="preserve"> </w:t>
      </w:r>
      <w:r w:rsidR="00745F3B" w:rsidRPr="00CD7994">
        <w:rPr>
          <w:b/>
        </w:rPr>
        <w:t>об административных правонарушениях</w:t>
      </w:r>
      <w:bookmarkEnd w:id="20"/>
    </w:p>
    <w:p w:rsidR="00745F3B" w:rsidRDefault="00745F3B" w:rsidP="00BA3F91">
      <w:pPr>
        <w:pStyle w:val="ConsPlusNormal"/>
        <w:ind w:firstLine="540"/>
        <w:jc w:val="both"/>
      </w:pPr>
    </w:p>
    <w:p w:rsidR="00745F3B" w:rsidRDefault="00AF1C0A" w:rsidP="00BA3F91">
      <w:pPr>
        <w:pStyle w:val="ConsPlusNormal"/>
        <w:ind w:firstLine="540"/>
        <w:jc w:val="both"/>
      </w:pPr>
      <w:hyperlink r:id="rId80" w:history="1">
        <w:r w:rsidR="00745F3B">
          <w:rPr>
            <w:color w:val="0000FF"/>
          </w:rPr>
          <w:t>Главой 30</w:t>
        </w:r>
      </w:hyperlink>
      <w:r w:rsidR="00745F3B">
        <w:t xml:space="preserve"> КоАП РФ установлен порядок пересмотра (оспаривания) постановлений по делам об административных правонарушениях.</w:t>
      </w:r>
    </w:p>
    <w:p w:rsidR="00745F3B" w:rsidRDefault="00745F3B" w:rsidP="00BA3F91">
      <w:pPr>
        <w:pStyle w:val="ConsPlusNormal"/>
        <w:ind w:firstLine="540"/>
        <w:jc w:val="both"/>
      </w:pPr>
      <w:r>
        <w:t xml:space="preserve">КоАП РФ устанавливает возможность обжалования постановлений по делам об административных </w:t>
      </w:r>
      <w:proofErr w:type="gramStart"/>
      <w:r>
        <w:t>правонарушениях</w:t>
      </w:r>
      <w:proofErr w:type="gramEnd"/>
      <w:r>
        <w:t xml:space="preserve"> как в судебном, так и во внесудебном (административном) порядке.</w:t>
      </w:r>
    </w:p>
    <w:p w:rsidR="0044211C" w:rsidRDefault="00745F3B" w:rsidP="00BA3F91">
      <w:pPr>
        <w:pStyle w:val="ConsPlusNormal"/>
        <w:ind w:firstLine="540"/>
        <w:jc w:val="both"/>
      </w:pPr>
      <w:r>
        <w:t xml:space="preserve">В соответствии со </w:t>
      </w:r>
      <w:hyperlink r:id="rId81" w:history="1">
        <w:r>
          <w:rPr>
            <w:color w:val="0000FF"/>
          </w:rPr>
          <w:t>ст. 30.1</w:t>
        </w:r>
      </w:hyperlink>
      <w:r>
        <w:t xml:space="preserve"> КоАП РФ постановление</w:t>
      </w:r>
      <w:r w:rsidR="0044211C">
        <w:t xml:space="preserve"> вынесенное мировым судьей по результатам рассмотрения дел об административных правонарушениях возбужденных контрольно-счетным органом</w:t>
      </w:r>
      <w:r>
        <w:t xml:space="preserve">, может быть обжаловано лицами, указанными в </w:t>
      </w:r>
      <w:hyperlink r:id="rId82" w:history="1">
        <w:r>
          <w:rPr>
            <w:color w:val="0000FF"/>
          </w:rPr>
          <w:t>ст. 25.1</w:t>
        </w:r>
      </w:hyperlink>
      <w:r>
        <w:t xml:space="preserve"> - </w:t>
      </w:r>
      <w:hyperlink r:id="rId83" w:history="1">
        <w:r>
          <w:rPr>
            <w:color w:val="0000FF"/>
          </w:rPr>
          <w:t>25.5</w:t>
        </w:r>
      </w:hyperlink>
      <w:r>
        <w:t xml:space="preserve"> КоАП РФ в вышестоящий суд</w:t>
      </w:r>
      <w:r w:rsidR="0044211C">
        <w:t>.</w:t>
      </w:r>
    </w:p>
    <w:p w:rsidR="00745F3B" w:rsidRDefault="00745F3B" w:rsidP="00BA3F91">
      <w:pPr>
        <w:pStyle w:val="ConsPlusNormal"/>
        <w:ind w:firstLine="540"/>
        <w:jc w:val="both"/>
      </w:pPr>
    </w:p>
    <w:p w:rsidR="00745F3B" w:rsidRPr="00CD7994" w:rsidRDefault="006B27DC" w:rsidP="007F6A63">
      <w:pPr>
        <w:pStyle w:val="ConsPlusNormal"/>
        <w:jc w:val="center"/>
        <w:outlineLvl w:val="1"/>
        <w:rPr>
          <w:b/>
        </w:rPr>
      </w:pPr>
      <w:bookmarkStart w:id="21" w:name="_Toc448847875"/>
      <w:r w:rsidRPr="00CD7994">
        <w:rPr>
          <w:b/>
        </w:rPr>
        <w:t>7</w:t>
      </w:r>
      <w:r w:rsidR="00745F3B" w:rsidRPr="00CD7994">
        <w:rPr>
          <w:b/>
        </w:rPr>
        <w:t>.2. Лица, имеющие право на оспаривание постановлений</w:t>
      </w:r>
      <w:r w:rsidR="00CD7994" w:rsidRPr="00CD7994">
        <w:rPr>
          <w:b/>
        </w:rPr>
        <w:t xml:space="preserve"> </w:t>
      </w:r>
      <w:r w:rsidR="00745F3B" w:rsidRPr="00CD7994">
        <w:rPr>
          <w:b/>
        </w:rPr>
        <w:t>об административных правонарушениях</w:t>
      </w:r>
      <w:bookmarkEnd w:id="21"/>
    </w:p>
    <w:p w:rsidR="00745F3B" w:rsidRDefault="00745F3B" w:rsidP="00BA3F91">
      <w:pPr>
        <w:pStyle w:val="ConsPlusNormal"/>
        <w:ind w:firstLine="540"/>
        <w:jc w:val="both"/>
      </w:pPr>
    </w:p>
    <w:p w:rsidR="00745F3B" w:rsidRDefault="00745F3B" w:rsidP="00BA3F91">
      <w:pPr>
        <w:pStyle w:val="ConsPlusNormal"/>
        <w:ind w:firstLine="540"/>
        <w:jc w:val="both"/>
      </w:pPr>
      <w:r>
        <w:t>Право на обжалование постановлений по делу об административном правонарушении предоставлено лицу, в отношении которого вынесено постановление, потерпевшему, законным представителям физического лица, законным представителям юридического лица, в отношении которого вынесено постановление или являющегося потерпевшим, а также защитнику и представителю этих лиц.</w:t>
      </w:r>
    </w:p>
    <w:p w:rsidR="00745F3B" w:rsidRDefault="00745F3B" w:rsidP="00BA3F91">
      <w:pPr>
        <w:pStyle w:val="ConsPlusNormal"/>
        <w:ind w:firstLine="540"/>
        <w:jc w:val="both"/>
      </w:pPr>
      <w:r>
        <w:t xml:space="preserve">Кроме того, постановление по делу об административном правонарушении, равно как и постановление об отказе в привлечении к административной ответственности, вынесенное судом, может быть также обжаловано в вышестоящий суд должностным лицом </w:t>
      </w:r>
      <w:r w:rsidR="00222EC4">
        <w:t>Контрольно-счетного органа</w:t>
      </w:r>
      <w:r>
        <w:t>, рассматривавшим дело об административном правонарушении либо составившим протокол.</w:t>
      </w:r>
    </w:p>
    <w:p w:rsidR="00745F3B" w:rsidRDefault="00745F3B" w:rsidP="00BA3F91">
      <w:pPr>
        <w:pStyle w:val="ConsPlusNormal"/>
        <w:ind w:firstLine="540"/>
        <w:jc w:val="both"/>
      </w:pPr>
    </w:p>
    <w:p w:rsidR="006B27DC" w:rsidRDefault="006B27DC" w:rsidP="00BA3F91">
      <w:pPr>
        <w:pStyle w:val="ConsPlusNormal"/>
        <w:ind w:firstLine="540"/>
        <w:jc w:val="both"/>
      </w:pPr>
    </w:p>
    <w:p w:rsidR="00745F3B" w:rsidRPr="00CD7994" w:rsidRDefault="006B27DC" w:rsidP="007F6A63">
      <w:pPr>
        <w:pStyle w:val="ConsPlusNormal"/>
        <w:jc w:val="center"/>
        <w:outlineLvl w:val="1"/>
        <w:rPr>
          <w:b/>
        </w:rPr>
      </w:pPr>
      <w:bookmarkStart w:id="22" w:name="_Toc448847876"/>
      <w:r w:rsidRPr="00CD7994">
        <w:rPr>
          <w:b/>
        </w:rPr>
        <w:lastRenderedPageBreak/>
        <w:t>7</w:t>
      </w:r>
      <w:r w:rsidR="00745F3B" w:rsidRPr="00CD7994">
        <w:rPr>
          <w:b/>
        </w:rPr>
        <w:t>.3. Срок подачи жалобы на постановление по делу</w:t>
      </w:r>
      <w:r w:rsidRPr="00CD7994">
        <w:rPr>
          <w:b/>
        </w:rPr>
        <w:t xml:space="preserve"> </w:t>
      </w:r>
      <w:r w:rsidR="00745F3B" w:rsidRPr="00CD7994">
        <w:rPr>
          <w:b/>
        </w:rPr>
        <w:t>об административном</w:t>
      </w:r>
      <w:r w:rsidR="00CD7994" w:rsidRPr="00CD7994">
        <w:rPr>
          <w:b/>
        </w:rPr>
        <w:t xml:space="preserve"> </w:t>
      </w:r>
      <w:r w:rsidR="00745F3B" w:rsidRPr="00CD7994">
        <w:rPr>
          <w:b/>
        </w:rPr>
        <w:t>правонарушении</w:t>
      </w:r>
      <w:bookmarkEnd w:id="22"/>
    </w:p>
    <w:p w:rsidR="00745F3B" w:rsidRDefault="00745F3B" w:rsidP="00BA3F91">
      <w:pPr>
        <w:pStyle w:val="ConsPlusNormal"/>
        <w:ind w:firstLine="540"/>
        <w:jc w:val="both"/>
      </w:pPr>
    </w:p>
    <w:p w:rsidR="00745F3B" w:rsidRDefault="00745F3B" w:rsidP="00BA3F91">
      <w:pPr>
        <w:pStyle w:val="ConsPlusNormal"/>
        <w:ind w:firstLine="540"/>
        <w:jc w:val="both"/>
      </w:pPr>
      <w:r>
        <w:t xml:space="preserve">В соответствии с </w:t>
      </w:r>
      <w:hyperlink r:id="rId84" w:history="1">
        <w:r>
          <w:rPr>
            <w:color w:val="0000FF"/>
          </w:rPr>
          <w:t>ч. 1 ст. 30.3</w:t>
        </w:r>
      </w:hyperlink>
      <w:r>
        <w:t xml:space="preserve"> КоАП РФ постановление может быть обжаловано в течение десяти суток со дня вручения или получения его копии.</w:t>
      </w:r>
    </w:p>
    <w:p w:rsidR="00745F3B" w:rsidRDefault="00745F3B" w:rsidP="00BA3F91">
      <w:pPr>
        <w:pStyle w:val="ConsPlusNormal"/>
        <w:ind w:firstLine="540"/>
        <w:jc w:val="both"/>
      </w:pPr>
      <w:proofErr w:type="gramStart"/>
      <w:r>
        <w:t>При исчислении сроков на обжалование постановления по делу об административном правонарушении в суде</w:t>
      </w:r>
      <w:proofErr w:type="gramEnd"/>
      <w:r>
        <w:t xml:space="preserve"> общей юрисдикции следует руководствоваться положениями </w:t>
      </w:r>
      <w:hyperlink r:id="rId85" w:history="1">
        <w:r>
          <w:rPr>
            <w:color w:val="0000FF"/>
          </w:rPr>
          <w:t>ст. 4.8</w:t>
        </w:r>
      </w:hyperlink>
      <w:r>
        <w:t xml:space="preserve"> КоАП РФ.</w:t>
      </w:r>
    </w:p>
    <w:p w:rsidR="00745F3B" w:rsidRDefault="00745F3B" w:rsidP="00BA3F91">
      <w:pPr>
        <w:pStyle w:val="ConsPlusNormal"/>
        <w:ind w:firstLine="540"/>
        <w:jc w:val="both"/>
      </w:pPr>
      <w:r>
        <w:t>В случае пропуска десятидневного срока на обжалование по ходатайству лица, подающего жалобу, он может быть восстановлен судом, правомочным рассматривать такую жалобу.</w:t>
      </w:r>
    </w:p>
    <w:p w:rsidR="00745F3B" w:rsidRDefault="00745F3B" w:rsidP="00BA3F91">
      <w:pPr>
        <w:pStyle w:val="ConsPlusNormal"/>
        <w:ind w:firstLine="540"/>
        <w:jc w:val="both"/>
      </w:pPr>
      <w:r>
        <w:t>Если к жалобе на постановление не приложено ходатайство о восстановлении срока на его обжалование, суд, отказывает в ее принятии и возвращает заявителю.</w:t>
      </w:r>
    </w:p>
    <w:p w:rsidR="00745F3B" w:rsidRDefault="00745F3B" w:rsidP="00BA3F91">
      <w:pPr>
        <w:pStyle w:val="ConsPlusNormal"/>
        <w:ind w:firstLine="540"/>
        <w:jc w:val="both"/>
      </w:pPr>
      <w:r>
        <w:t xml:space="preserve">Необходимо отметить, что </w:t>
      </w:r>
      <w:hyperlink r:id="rId86" w:history="1">
        <w:r>
          <w:rPr>
            <w:color w:val="0000FF"/>
          </w:rPr>
          <w:t>порядок</w:t>
        </w:r>
      </w:hyperlink>
      <w:r>
        <w:t xml:space="preserve"> оспаривания постановлений об административных правонарушениях применяется также и при обжаловании определений судов об отказе в привлечении лица к административной ответственности должностными лицами </w:t>
      </w:r>
      <w:r w:rsidR="00222EC4">
        <w:t>Контрольно-счетного органа</w:t>
      </w:r>
      <w:r>
        <w:t>, вынесшими протокол.</w:t>
      </w:r>
    </w:p>
    <w:p w:rsidR="00745F3B" w:rsidRDefault="00745F3B" w:rsidP="00BA3F91">
      <w:pPr>
        <w:pStyle w:val="ConsPlusNormal"/>
        <w:ind w:firstLine="540"/>
        <w:jc w:val="both"/>
      </w:pPr>
    </w:p>
    <w:p w:rsidR="00745F3B" w:rsidRPr="00CD7994" w:rsidRDefault="006B27DC" w:rsidP="007F6A63">
      <w:pPr>
        <w:pStyle w:val="ConsPlusNormal"/>
        <w:jc w:val="center"/>
        <w:outlineLvl w:val="1"/>
        <w:rPr>
          <w:b/>
        </w:rPr>
      </w:pPr>
      <w:bookmarkStart w:id="23" w:name="_Toc448847877"/>
      <w:r w:rsidRPr="00CD7994">
        <w:rPr>
          <w:b/>
        </w:rPr>
        <w:t>7</w:t>
      </w:r>
      <w:r w:rsidR="00745F3B" w:rsidRPr="00CD7994">
        <w:rPr>
          <w:b/>
        </w:rPr>
        <w:t>.</w:t>
      </w:r>
      <w:r w:rsidR="00B0449B" w:rsidRPr="00CD7994">
        <w:rPr>
          <w:b/>
        </w:rPr>
        <w:t>4</w:t>
      </w:r>
      <w:r w:rsidR="00745F3B" w:rsidRPr="00CD7994">
        <w:rPr>
          <w:b/>
        </w:rPr>
        <w:t>. Рассмотрение жалоб об оспаривании постановлений</w:t>
      </w:r>
      <w:r w:rsidR="00CD7994" w:rsidRPr="00CD7994">
        <w:rPr>
          <w:b/>
        </w:rPr>
        <w:t xml:space="preserve"> </w:t>
      </w:r>
      <w:r w:rsidR="00745F3B" w:rsidRPr="00CD7994">
        <w:rPr>
          <w:b/>
        </w:rPr>
        <w:t>по делам об административных правонарушениях</w:t>
      </w:r>
      <w:bookmarkEnd w:id="23"/>
    </w:p>
    <w:p w:rsidR="00745F3B" w:rsidRDefault="00745F3B" w:rsidP="00BA3F91">
      <w:pPr>
        <w:pStyle w:val="ConsPlusNormal"/>
        <w:ind w:firstLine="540"/>
        <w:jc w:val="both"/>
      </w:pPr>
    </w:p>
    <w:p w:rsidR="00C804FC" w:rsidRDefault="00AF1C0A" w:rsidP="00BA3F91">
      <w:pPr>
        <w:pStyle w:val="ConsPlusNormal"/>
        <w:ind w:firstLine="540"/>
        <w:jc w:val="both"/>
      </w:pPr>
      <w:hyperlink r:id="rId87" w:history="1">
        <w:r w:rsidR="00745F3B">
          <w:rPr>
            <w:color w:val="0000FF"/>
          </w:rPr>
          <w:t>Статьей 30.5</w:t>
        </w:r>
      </w:hyperlink>
      <w:r w:rsidR="00745F3B">
        <w:t xml:space="preserve"> КоАП РФ установлены сроки, в течение которых жалоба на постановление должна быть рассмотрена судом</w:t>
      </w:r>
      <w:r w:rsidR="00C804FC">
        <w:t>.</w:t>
      </w:r>
    </w:p>
    <w:p w:rsidR="00745F3B" w:rsidRDefault="00C804FC" w:rsidP="00BA3F91">
      <w:pPr>
        <w:pStyle w:val="ConsPlusNormal"/>
        <w:ind w:firstLine="540"/>
        <w:jc w:val="both"/>
      </w:pPr>
      <w:r>
        <w:t>П</w:t>
      </w:r>
      <w:r w:rsidR="00745F3B">
        <w:t>ри судебном порядке оспаривания срок рассмотрения жалобы составляет два месяца со дня ее поступления со всеми материалами дела в суд.</w:t>
      </w:r>
    </w:p>
    <w:p w:rsidR="00745F3B" w:rsidRDefault="00745F3B" w:rsidP="00BA3F91">
      <w:pPr>
        <w:pStyle w:val="ConsPlusNormal"/>
        <w:ind w:firstLine="540"/>
        <w:jc w:val="both"/>
      </w:pPr>
      <w:r>
        <w:t>Рассмотрение жалоб об оспаривании постановлений по делам об административных правонарушениях осуществляется путем проверки доводов жалобы и материалов административного дела.</w:t>
      </w:r>
    </w:p>
    <w:p w:rsidR="00745F3B" w:rsidRDefault="00745F3B" w:rsidP="00BA3F91">
      <w:pPr>
        <w:pStyle w:val="ConsPlusNormal"/>
        <w:ind w:firstLine="540"/>
        <w:jc w:val="both"/>
      </w:pPr>
    </w:p>
    <w:p w:rsidR="00745F3B" w:rsidRPr="00CD7994" w:rsidRDefault="006B27DC" w:rsidP="007F6A63">
      <w:pPr>
        <w:pStyle w:val="ConsPlusNormal"/>
        <w:jc w:val="center"/>
        <w:outlineLvl w:val="1"/>
        <w:rPr>
          <w:b/>
        </w:rPr>
      </w:pPr>
      <w:bookmarkStart w:id="24" w:name="_Toc448847878"/>
      <w:r w:rsidRPr="00CD7994">
        <w:rPr>
          <w:b/>
        </w:rPr>
        <w:t>7</w:t>
      </w:r>
      <w:r w:rsidR="00745F3B" w:rsidRPr="00CD7994">
        <w:rPr>
          <w:b/>
        </w:rPr>
        <w:t>.</w:t>
      </w:r>
      <w:r w:rsidR="00B0449B" w:rsidRPr="00CD7994">
        <w:rPr>
          <w:b/>
        </w:rPr>
        <w:t>5</w:t>
      </w:r>
      <w:r w:rsidR="00745F3B" w:rsidRPr="00CD7994">
        <w:rPr>
          <w:b/>
        </w:rPr>
        <w:t>. Истечение срока давности привлечения</w:t>
      </w:r>
      <w:r w:rsidR="00CD7994" w:rsidRPr="00CD7994">
        <w:rPr>
          <w:b/>
        </w:rPr>
        <w:t xml:space="preserve"> </w:t>
      </w:r>
      <w:r w:rsidR="00745F3B" w:rsidRPr="00CD7994">
        <w:rPr>
          <w:b/>
        </w:rPr>
        <w:t>к административной ответственности</w:t>
      </w:r>
      <w:bookmarkEnd w:id="24"/>
    </w:p>
    <w:p w:rsidR="00745F3B" w:rsidRDefault="00745F3B" w:rsidP="00BA3F91">
      <w:pPr>
        <w:pStyle w:val="ConsPlusNormal"/>
        <w:ind w:firstLine="540"/>
        <w:jc w:val="both"/>
      </w:pPr>
    </w:p>
    <w:p w:rsidR="00745F3B" w:rsidRDefault="00AF1C0A" w:rsidP="00BA3F91">
      <w:pPr>
        <w:pStyle w:val="ConsPlusNormal"/>
        <w:ind w:firstLine="540"/>
        <w:jc w:val="both"/>
      </w:pPr>
      <w:hyperlink r:id="rId88" w:history="1">
        <w:r w:rsidR="00745F3B">
          <w:rPr>
            <w:color w:val="0000FF"/>
          </w:rPr>
          <w:t>Статьей 4.5</w:t>
        </w:r>
      </w:hyperlink>
      <w:r w:rsidR="00745F3B">
        <w:t xml:space="preserve"> КоАП РФ установлены сроки давности привлечения к административной ответственности. Так, постановление по </w:t>
      </w:r>
      <w:proofErr w:type="gramStart"/>
      <w:r w:rsidR="00745F3B">
        <w:t>делу</w:t>
      </w:r>
      <w:proofErr w:type="gramEnd"/>
      <w:r w:rsidR="00745F3B">
        <w:t xml:space="preserve"> об административном правонарушении </w:t>
      </w:r>
      <w:r w:rsidR="00C804FC">
        <w:t xml:space="preserve">рассматриваемому судьей </w:t>
      </w:r>
      <w:r w:rsidR="00745F3B">
        <w:t>не может быть вынесено по истечении трех месяцев со дня совершения административного правонарушения.</w:t>
      </w:r>
    </w:p>
    <w:p w:rsidR="00745F3B" w:rsidRDefault="00745F3B" w:rsidP="00BA3F91">
      <w:pPr>
        <w:pStyle w:val="ConsPlusNormal"/>
        <w:ind w:firstLine="540"/>
        <w:jc w:val="both"/>
      </w:pPr>
      <w:r>
        <w:t xml:space="preserve">В случае если при рассмотрении жалобы на постановление по делу об административном правонарушении выявлено, что оно вынесено за пределами срока для привлечения к административной ответственности, такое постановление подлежит отмене, а производство по делу об </w:t>
      </w:r>
      <w:r>
        <w:lastRenderedPageBreak/>
        <w:t>административном правонарушении - прекращению.</w:t>
      </w:r>
    </w:p>
    <w:p w:rsidR="00745F3B" w:rsidRDefault="00745F3B" w:rsidP="00BA3F91">
      <w:pPr>
        <w:pStyle w:val="ConsPlusNormal"/>
        <w:ind w:firstLine="540"/>
        <w:jc w:val="both"/>
      </w:pPr>
    </w:p>
    <w:p w:rsidR="00745F3B" w:rsidRPr="00CD7994" w:rsidRDefault="006B27DC" w:rsidP="007F6A63">
      <w:pPr>
        <w:pStyle w:val="ConsPlusNormal"/>
        <w:jc w:val="center"/>
        <w:outlineLvl w:val="0"/>
        <w:rPr>
          <w:b/>
        </w:rPr>
      </w:pPr>
      <w:bookmarkStart w:id="25" w:name="_Toc448847879"/>
      <w:r w:rsidRPr="00CD7994">
        <w:rPr>
          <w:b/>
        </w:rPr>
        <w:t>8</w:t>
      </w:r>
      <w:r w:rsidR="00745F3B" w:rsidRPr="00CD7994">
        <w:rPr>
          <w:b/>
        </w:rPr>
        <w:t>. Регистрация и хранение материалов дела</w:t>
      </w:r>
      <w:r w:rsidR="00CD7994" w:rsidRPr="00CD7994">
        <w:rPr>
          <w:b/>
        </w:rPr>
        <w:t xml:space="preserve"> </w:t>
      </w:r>
      <w:r w:rsidR="00745F3B" w:rsidRPr="00CD7994">
        <w:rPr>
          <w:b/>
        </w:rPr>
        <w:t>об административных правонарушениях</w:t>
      </w:r>
      <w:bookmarkEnd w:id="25"/>
    </w:p>
    <w:p w:rsidR="00745F3B" w:rsidRDefault="00745F3B" w:rsidP="00BA3F91">
      <w:pPr>
        <w:pStyle w:val="ConsPlusNormal"/>
        <w:jc w:val="center"/>
      </w:pPr>
    </w:p>
    <w:p w:rsidR="00745F3B" w:rsidRDefault="00745F3B" w:rsidP="00BA3F91">
      <w:pPr>
        <w:pStyle w:val="ConsPlusNormal"/>
        <w:ind w:firstLine="540"/>
        <w:jc w:val="both"/>
      </w:pPr>
      <w:r>
        <w:t xml:space="preserve">Дела об административных правонарушениях, возбужденные должностными лицами </w:t>
      </w:r>
      <w:r w:rsidR="00222EC4">
        <w:t>Контрольно-счетного органа</w:t>
      </w:r>
      <w:r>
        <w:t>, подлежат обязательной регистрации в день их возбуждения в журнале учета дел об административных правонарушениях.</w:t>
      </w:r>
    </w:p>
    <w:p w:rsidR="00745F3B" w:rsidRDefault="00745F3B" w:rsidP="00BA3F91">
      <w:pPr>
        <w:pStyle w:val="ConsPlusNormal"/>
        <w:ind w:firstLine="540"/>
        <w:jc w:val="both"/>
      </w:pPr>
      <w:r>
        <w:t xml:space="preserve">Регистрацию дел об административных правонарушениях в журнале учета и внесение в него сведений осуществляют должностные лица </w:t>
      </w:r>
      <w:r w:rsidR="00C804FC">
        <w:t>к</w:t>
      </w:r>
      <w:r w:rsidR="00222EC4">
        <w:t>онтрольно-счетного органа</w:t>
      </w:r>
      <w:r>
        <w:t>, на которых данная обязанность возложена.</w:t>
      </w:r>
    </w:p>
    <w:p w:rsidR="00745F3B" w:rsidRDefault="00745F3B" w:rsidP="00BA3F91">
      <w:pPr>
        <w:pStyle w:val="ConsPlusNormal"/>
        <w:ind w:firstLine="540"/>
        <w:jc w:val="both"/>
      </w:pPr>
      <w:r>
        <w:t>Основанием для регистрации дела об административном правонарушении является протокол.</w:t>
      </w:r>
    </w:p>
    <w:p w:rsidR="00745F3B" w:rsidRDefault="00745F3B" w:rsidP="00BA3F91">
      <w:pPr>
        <w:pStyle w:val="ConsPlusNormal"/>
        <w:ind w:firstLine="540"/>
        <w:jc w:val="both"/>
      </w:pPr>
      <w:r>
        <w:t>Первый экземпляр протокола регистрируется в журнале учета дел об административных правонарушениях и приобщается к материалам дела об административном правонарушении. Другой экземпляр протокола выдается нарушителю под расписку в получении, третий при необходимости приобщается к материалам исполнительного производства.</w:t>
      </w:r>
    </w:p>
    <w:p w:rsidR="00745F3B" w:rsidRDefault="00745F3B" w:rsidP="00BA3F91">
      <w:pPr>
        <w:pStyle w:val="ConsPlusNormal"/>
        <w:ind w:firstLine="540"/>
        <w:jc w:val="both"/>
      </w:pPr>
      <w:r>
        <w:t>Кроме того, в случае если получены объяснения от лиц, участвующих в деле об административном правонарушении, они в подлиннике приобщаются к материалам дела об административном правонарушении, а копия объяснения - к материалам исполнительного производства.</w:t>
      </w:r>
    </w:p>
    <w:p w:rsidR="00745F3B" w:rsidRDefault="00745F3B" w:rsidP="00BA3F91">
      <w:pPr>
        <w:pStyle w:val="ConsPlusNormal"/>
        <w:ind w:firstLine="540"/>
        <w:jc w:val="both"/>
      </w:pPr>
      <w:r>
        <w:t>Журнал учета ведется и оформляется с учетом положений Инструкции по делопроизводству.</w:t>
      </w:r>
    </w:p>
    <w:p w:rsidR="00745F3B" w:rsidRDefault="00745F3B" w:rsidP="00BA3F91">
      <w:pPr>
        <w:pStyle w:val="ConsPlusNormal"/>
        <w:ind w:firstLine="540"/>
        <w:jc w:val="both"/>
      </w:pPr>
      <w:r>
        <w:t>Сроки хранения дел и материалов устанавливаются</w:t>
      </w:r>
      <w:r w:rsidR="005A5C31">
        <w:t xml:space="preserve"> </w:t>
      </w:r>
      <w:r>
        <w:t>номенклатурой дел.</w:t>
      </w:r>
    </w:p>
    <w:p w:rsidR="00745F3B" w:rsidRDefault="00745F3B" w:rsidP="00BA3F91">
      <w:pPr>
        <w:pStyle w:val="ConsPlusNormal"/>
        <w:ind w:firstLine="540"/>
        <w:jc w:val="both"/>
      </w:pPr>
      <w:r>
        <w:t>По истечении срока хранения дела уничтожаются.</w:t>
      </w:r>
    </w:p>
    <w:p w:rsidR="00745F3B" w:rsidRDefault="00745F3B" w:rsidP="00BA3F91">
      <w:pPr>
        <w:pStyle w:val="ConsPlusNormal"/>
        <w:ind w:firstLine="540"/>
        <w:jc w:val="both"/>
      </w:pPr>
      <w:r>
        <w:t xml:space="preserve">Журнал учета является документом внутреннего пользования и не может передаваться или выдаваться организациям, физическим или должностным лицам без разрешения руководителя </w:t>
      </w:r>
      <w:r w:rsidR="00222EC4">
        <w:t>Контрольно-счетного органа</w:t>
      </w:r>
      <w:r>
        <w:t>.</w:t>
      </w:r>
    </w:p>
    <w:p w:rsidR="00745F3B" w:rsidRDefault="00745F3B" w:rsidP="00BA3F91">
      <w:pPr>
        <w:pStyle w:val="ConsPlusNormal"/>
        <w:ind w:firstLine="540"/>
        <w:jc w:val="both"/>
      </w:pPr>
    </w:p>
    <w:p w:rsidR="00745F3B" w:rsidRDefault="00745F3B" w:rsidP="00BA3F91">
      <w:pPr>
        <w:pStyle w:val="ConsPlusNormal"/>
        <w:ind w:firstLine="540"/>
        <w:jc w:val="both"/>
      </w:pPr>
    </w:p>
    <w:p w:rsidR="005A5C31" w:rsidRDefault="005A5C31" w:rsidP="00BA3F91">
      <w:pPr>
        <w:pStyle w:val="ConsPlusNormal"/>
        <w:ind w:firstLine="540"/>
        <w:jc w:val="both"/>
      </w:pPr>
    </w:p>
    <w:p w:rsidR="005A5C31" w:rsidRDefault="005A5C31" w:rsidP="004D7E79">
      <w:pPr>
        <w:pStyle w:val="ConsPlusNormal"/>
        <w:ind w:firstLine="540"/>
        <w:jc w:val="both"/>
      </w:pPr>
    </w:p>
    <w:p w:rsidR="00745F3B" w:rsidRDefault="00745F3B" w:rsidP="004D7E79">
      <w:pPr>
        <w:pStyle w:val="ConsPlusNormal"/>
        <w:ind w:firstLine="540"/>
        <w:jc w:val="both"/>
      </w:pPr>
    </w:p>
    <w:p w:rsidR="00BA3F91" w:rsidRDefault="00BA3F91" w:rsidP="004D7E79">
      <w:pPr>
        <w:pStyle w:val="ConsPlusNormal"/>
        <w:ind w:firstLine="540"/>
        <w:jc w:val="both"/>
      </w:pPr>
    </w:p>
    <w:sectPr w:rsidR="00BA3F91" w:rsidSect="00745F3B">
      <w:pgSz w:w="11909" w:h="16838"/>
      <w:pgMar w:top="1134" w:right="851" w:bottom="1134" w:left="1701" w:header="0" w:footer="6" w:gutter="34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1B" w:rsidRDefault="00B64C1B" w:rsidP="00B0449B">
      <w:pPr>
        <w:spacing w:after="0" w:line="240" w:lineRule="auto"/>
      </w:pPr>
      <w:r>
        <w:separator/>
      </w:r>
    </w:p>
  </w:endnote>
  <w:endnote w:type="continuationSeparator" w:id="0">
    <w:p w:rsidR="00B64C1B" w:rsidRDefault="00B64C1B" w:rsidP="00B0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1B" w:rsidRDefault="00B64C1B" w:rsidP="00B0449B">
      <w:pPr>
        <w:spacing w:after="0" w:line="240" w:lineRule="auto"/>
      </w:pPr>
      <w:r>
        <w:separator/>
      </w:r>
    </w:p>
  </w:footnote>
  <w:footnote w:type="continuationSeparator" w:id="0">
    <w:p w:rsidR="00B64C1B" w:rsidRDefault="00B64C1B" w:rsidP="00B0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56350"/>
      <w:docPartObj>
        <w:docPartGallery w:val="Page Numbers (Top of Page)"/>
        <w:docPartUnique/>
      </w:docPartObj>
    </w:sdtPr>
    <w:sdtContent>
      <w:p w:rsidR="00AF1C0A" w:rsidRDefault="00AF1C0A">
        <w:pPr>
          <w:pStyle w:val="a7"/>
          <w:jc w:val="center"/>
        </w:pPr>
        <w:r>
          <w:fldChar w:fldCharType="begin"/>
        </w:r>
        <w:r>
          <w:instrText>PAGE   \* MERGEFORMAT</w:instrText>
        </w:r>
        <w:r>
          <w:fldChar w:fldCharType="separate"/>
        </w:r>
        <w:r w:rsidR="009244A6">
          <w:rPr>
            <w:noProof/>
          </w:rPr>
          <w:t>33</w:t>
        </w:r>
        <w:r>
          <w:fldChar w:fldCharType="end"/>
        </w:r>
      </w:p>
    </w:sdtContent>
  </w:sdt>
  <w:p w:rsidR="00AF1C0A" w:rsidRDefault="00AF1C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B2485"/>
    <w:multiLevelType w:val="hybridMultilevel"/>
    <w:tmpl w:val="1EEEF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3B"/>
    <w:rsid w:val="000350FC"/>
    <w:rsid w:val="000564B6"/>
    <w:rsid w:val="0006606D"/>
    <w:rsid w:val="00142248"/>
    <w:rsid w:val="0015573D"/>
    <w:rsid w:val="00222EC4"/>
    <w:rsid w:val="003040BF"/>
    <w:rsid w:val="00341821"/>
    <w:rsid w:val="00376199"/>
    <w:rsid w:val="003A5451"/>
    <w:rsid w:val="00411BB0"/>
    <w:rsid w:val="0044211C"/>
    <w:rsid w:val="004D7E79"/>
    <w:rsid w:val="004F5D9F"/>
    <w:rsid w:val="00504B95"/>
    <w:rsid w:val="0052240F"/>
    <w:rsid w:val="005A31F4"/>
    <w:rsid w:val="005A5C31"/>
    <w:rsid w:val="005B4D03"/>
    <w:rsid w:val="005E625E"/>
    <w:rsid w:val="00620ECE"/>
    <w:rsid w:val="006634FB"/>
    <w:rsid w:val="00670D1B"/>
    <w:rsid w:val="0069744F"/>
    <w:rsid w:val="006B27DC"/>
    <w:rsid w:val="006B3784"/>
    <w:rsid w:val="006E1FF3"/>
    <w:rsid w:val="007131AD"/>
    <w:rsid w:val="00745F3B"/>
    <w:rsid w:val="00773DF7"/>
    <w:rsid w:val="007F6A63"/>
    <w:rsid w:val="009244A6"/>
    <w:rsid w:val="00942035"/>
    <w:rsid w:val="00AA2266"/>
    <w:rsid w:val="00AE6D74"/>
    <w:rsid w:val="00AF1C0A"/>
    <w:rsid w:val="00B0449B"/>
    <w:rsid w:val="00B141FD"/>
    <w:rsid w:val="00B16D60"/>
    <w:rsid w:val="00B17ABF"/>
    <w:rsid w:val="00B37E3E"/>
    <w:rsid w:val="00B64C1B"/>
    <w:rsid w:val="00BA3F91"/>
    <w:rsid w:val="00C47805"/>
    <w:rsid w:val="00C804FC"/>
    <w:rsid w:val="00CD7994"/>
    <w:rsid w:val="00D21620"/>
    <w:rsid w:val="00D45CE6"/>
    <w:rsid w:val="00D6169A"/>
    <w:rsid w:val="00DE4459"/>
    <w:rsid w:val="00F019EE"/>
    <w:rsid w:val="00F7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05"/>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6B2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F3B"/>
    <w:rPr>
      <w:color w:val="0000FF" w:themeColor="hyperlink"/>
      <w:u w:val="single"/>
    </w:rPr>
  </w:style>
  <w:style w:type="paragraph" w:customStyle="1" w:styleId="ConsPlusNormal">
    <w:name w:val="ConsPlusNormal"/>
    <w:rsid w:val="00745F3B"/>
    <w:pPr>
      <w:widowControl w:val="0"/>
      <w:autoSpaceDE w:val="0"/>
      <w:autoSpaceDN w:val="0"/>
      <w:ind w:firstLine="0"/>
      <w:jc w:val="left"/>
    </w:pPr>
    <w:rPr>
      <w:rFonts w:eastAsia="Times New Roman"/>
      <w:szCs w:val="20"/>
      <w:lang w:eastAsia="ru-RU"/>
    </w:rPr>
  </w:style>
  <w:style w:type="paragraph" w:customStyle="1" w:styleId="ConsPlusTitle">
    <w:name w:val="ConsPlusTitle"/>
    <w:rsid w:val="00745F3B"/>
    <w:pPr>
      <w:widowControl w:val="0"/>
      <w:autoSpaceDE w:val="0"/>
      <w:autoSpaceDN w:val="0"/>
      <w:ind w:firstLine="0"/>
      <w:jc w:val="left"/>
    </w:pPr>
    <w:rPr>
      <w:rFonts w:eastAsia="Times New Roman"/>
      <w:b/>
      <w:szCs w:val="20"/>
      <w:lang w:eastAsia="ru-RU"/>
    </w:rPr>
  </w:style>
  <w:style w:type="paragraph" w:customStyle="1" w:styleId="ConsPlusNonformat">
    <w:name w:val="ConsPlusNonformat"/>
    <w:rsid w:val="00745F3B"/>
    <w:pPr>
      <w:widowControl w:val="0"/>
      <w:autoSpaceDE w:val="0"/>
      <w:autoSpaceDN w:val="0"/>
      <w:ind w:firstLine="0"/>
      <w:jc w:val="left"/>
    </w:pPr>
    <w:rPr>
      <w:rFonts w:ascii="Courier New" w:eastAsia="Times New Roman" w:hAnsi="Courier New" w:cs="Courier New"/>
      <w:sz w:val="20"/>
      <w:szCs w:val="20"/>
      <w:lang w:eastAsia="ru-RU"/>
    </w:rPr>
  </w:style>
  <w:style w:type="character" w:styleId="a4">
    <w:name w:val="FollowedHyperlink"/>
    <w:basedOn w:val="a0"/>
    <w:uiPriority w:val="99"/>
    <w:semiHidden/>
    <w:unhideWhenUsed/>
    <w:rsid w:val="000350FC"/>
    <w:rPr>
      <w:color w:val="800080" w:themeColor="followedHyperlink"/>
      <w:u w:val="single"/>
    </w:rPr>
  </w:style>
  <w:style w:type="table" w:styleId="a5">
    <w:name w:val="Table Grid"/>
    <w:basedOn w:val="a1"/>
    <w:uiPriority w:val="59"/>
    <w:rsid w:val="00C47805"/>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47805"/>
    <w:pPr>
      <w:ind w:left="720"/>
      <w:contextualSpacing/>
    </w:pPr>
  </w:style>
  <w:style w:type="paragraph" w:styleId="a7">
    <w:name w:val="header"/>
    <w:basedOn w:val="a"/>
    <w:link w:val="a8"/>
    <w:uiPriority w:val="99"/>
    <w:unhideWhenUsed/>
    <w:rsid w:val="00B044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449B"/>
    <w:rPr>
      <w:rFonts w:asciiTheme="minorHAnsi" w:hAnsiTheme="minorHAnsi" w:cstheme="minorBidi"/>
      <w:sz w:val="22"/>
      <w:szCs w:val="22"/>
    </w:rPr>
  </w:style>
  <w:style w:type="paragraph" w:styleId="a9">
    <w:name w:val="footer"/>
    <w:basedOn w:val="a"/>
    <w:link w:val="aa"/>
    <w:uiPriority w:val="99"/>
    <w:unhideWhenUsed/>
    <w:rsid w:val="00B044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49B"/>
    <w:rPr>
      <w:rFonts w:asciiTheme="minorHAnsi" w:hAnsiTheme="minorHAnsi" w:cstheme="minorBidi"/>
      <w:sz w:val="22"/>
      <w:szCs w:val="22"/>
    </w:rPr>
  </w:style>
  <w:style w:type="character" w:customStyle="1" w:styleId="10">
    <w:name w:val="Заголовок 1 Знак"/>
    <w:basedOn w:val="a0"/>
    <w:link w:val="1"/>
    <w:uiPriority w:val="9"/>
    <w:rsid w:val="006B27DC"/>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6B27DC"/>
    <w:pPr>
      <w:outlineLvl w:val="9"/>
    </w:pPr>
    <w:rPr>
      <w:lang w:eastAsia="ru-RU"/>
    </w:rPr>
  </w:style>
  <w:style w:type="paragraph" w:styleId="11">
    <w:name w:val="toc 1"/>
    <w:basedOn w:val="a"/>
    <w:next w:val="a"/>
    <w:autoRedefine/>
    <w:uiPriority w:val="39"/>
    <w:unhideWhenUsed/>
    <w:rsid w:val="006B27DC"/>
    <w:pPr>
      <w:tabs>
        <w:tab w:val="right" w:leader="dot" w:pos="9001"/>
      </w:tabs>
      <w:spacing w:after="100"/>
    </w:pPr>
    <w:rPr>
      <w:rFonts w:ascii="Times New Roman" w:hAnsi="Times New Roman" w:cs="Times New Roman"/>
      <w:noProof/>
      <w:sz w:val="20"/>
    </w:rPr>
  </w:style>
  <w:style w:type="paragraph" w:styleId="ac">
    <w:name w:val="Balloon Text"/>
    <w:basedOn w:val="a"/>
    <w:link w:val="ad"/>
    <w:uiPriority w:val="99"/>
    <w:semiHidden/>
    <w:unhideWhenUsed/>
    <w:rsid w:val="006B27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27DC"/>
    <w:rPr>
      <w:rFonts w:ascii="Tahoma" w:hAnsi="Tahoma" w:cs="Tahoma"/>
      <w:sz w:val="16"/>
      <w:szCs w:val="16"/>
    </w:rPr>
  </w:style>
  <w:style w:type="paragraph" w:styleId="2">
    <w:name w:val="toc 2"/>
    <w:basedOn w:val="a"/>
    <w:next w:val="a"/>
    <w:autoRedefine/>
    <w:uiPriority w:val="39"/>
    <w:unhideWhenUsed/>
    <w:rsid w:val="00CD799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05"/>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6B2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F3B"/>
    <w:rPr>
      <w:color w:val="0000FF" w:themeColor="hyperlink"/>
      <w:u w:val="single"/>
    </w:rPr>
  </w:style>
  <w:style w:type="paragraph" w:customStyle="1" w:styleId="ConsPlusNormal">
    <w:name w:val="ConsPlusNormal"/>
    <w:rsid w:val="00745F3B"/>
    <w:pPr>
      <w:widowControl w:val="0"/>
      <w:autoSpaceDE w:val="0"/>
      <w:autoSpaceDN w:val="0"/>
      <w:ind w:firstLine="0"/>
      <w:jc w:val="left"/>
    </w:pPr>
    <w:rPr>
      <w:rFonts w:eastAsia="Times New Roman"/>
      <w:szCs w:val="20"/>
      <w:lang w:eastAsia="ru-RU"/>
    </w:rPr>
  </w:style>
  <w:style w:type="paragraph" w:customStyle="1" w:styleId="ConsPlusTitle">
    <w:name w:val="ConsPlusTitle"/>
    <w:rsid w:val="00745F3B"/>
    <w:pPr>
      <w:widowControl w:val="0"/>
      <w:autoSpaceDE w:val="0"/>
      <w:autoSpaceDN w:val="0"/>
      <w:ind w:firstLine="0"/>
      <w:jc w:val="left"/>
    </w:pPr>
    <w:rPr>
      <w:rFonts w:eastAsia="Times New Roman"/>
      <w:b/>
      <w:szCs w:val="20"/>
      <w:lang w:eastAsia="ru-RU"/>
    </w:rPr>
  </w:style>
  <w:style w:type="paragraph" w:customStyle="1" w:styleId="ConsPlusNonformat">
    <w:name w:val="ConsPlusNonformat"/>
    <w:rsid w:val="00745F3B"/>
    <w:pPr>
      <w:widowControl w:val="0"/>
      <w:autoSpaceDE w:val="0"/>
      <w:autoSpaceDN w:val="0"/>
      <w:ind w:firstLine="0"/>
      <w:jc w:val="left"/>
    </w:pPr>
    <w:rPr>
      <w:rFonts w:ascii="Courier New" w:eastAsia="Times New Roman" w:hAnsi="Courier New" w:cs="Courier New"/>
      <w:sz w:val="20"/>
      <w:szCs w:val="20"/>
      <w:lang w:eastAsia="ru-RU"/>
    </w:rPr>
  </w:style>
  <w:style w:type="character" w:styleId="a4">
    <w:name w:val="FollowedHyperlink"/>
    <w:basedOn w:val="a0"/>
    <w:uiPriority w:val="99"/>
    <w:semiHidden/>
    <w:unhideWhenUsed/>
    <w:rsid w:val="000350FC"/>
    <w:rPr>
      <w:color w:val="800080" w:themeColor="followedHyperlink"/>
      <w:u w:val="single"/>
    </w:rPr>
  </w:style>
  <w:style w:type="table" w:styleId="a5">
    <w:name w:val="Table Grid"/>
    <w:basedOn w:val="a1"/>
    <w:uiPriority w:val="59"/>
    <w:rsid w:val="00C47805"/>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47805"/>
    <w:pPr>
      <w:ind w:left="720"/>
      <w:contextualSpacing/>
    </w:pPr>
  </w:style>
  <w:style w:type="paragraph" w:styleId="a7">
    <w:name w:val="header"/>
    <w:basedOn w:val="a"/>
    <w:link w:val="a8"/>
    <w:uiPriority w:val="99"/>
    <w:unhideWhenUsed/>
    <w:rsid w:val="00B044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449B"/>
    <w:rPr>
      <w:rFonts w:asciiTheme="minorHAnsi" w:hAnsiTheme="minorHAnsi" w:cstheme="minorBidi"/>
      <w:sz w:val="22"/>
      <w:szCs w:val="22"/>
    </w:rPr>
  </w:style>
  <w:style w:type="paragraph" w:styleId="a9">
    <w:name w:val="footer"/>
    <w:basedOn w:val="a"/>
    <w:link w:val="aa"/>
    <w:uiPriority w:val="99"/>
    <w:unhideWhenUsed/>
    <w:rsid w:val="00B044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49B"/>
    <w:rPr>
      <w:rFonts w:asciiTheme="minorHAnsi" w:hAnsiTheme="minorHAnsi" w:cstheme="minorBidi"/>
      <w:sz w:val="22"/>
      <w:szCs w:val="22"/>
    </w:rPr>
  </w:style>
  <w:style w:type="character" w:customStyle="1" w:styleId="10">
    <w:name w:val="Заголовок 1 Знак"/>
    <w:basedOn w:val="a0"/>
    <w:link w:val="1"/>
    <w:uiPriority w:val="9"/>
    <w:rsid w:val="006B27DC"/>
    <w:rPr>
      <w:rFonts w:asciiTheme="majorHAnsi" w:eastAsiaTheme="majorEastAsia" w:hAnsiTheme="majorHAnsi" w:cstheme="majorBidi"/>
      <w:b/>
      <w:bCs/>
      <w:color w:val="365F91" w:themeColor="accent1" w:themeShade="BF"/>
    </w:rPr>
  </w:style>
  <w:style w:type="paragraph" w:styleId="ab">
    <w:name w:val="TOC Heading"/>
    <w:basedOn w:val="1"/>
    <w:next w:val="a"/>
    <w:uiPriority w:val="39"/>
    <w:semiHidden/>
    <w:unhideWhenUsed/>
    <w:qFormat/>
    <w:rsid w:val="006B27DC"/>
    <w:pPr>
      <w:outlineLvl w:val="9"/>
    </w:pPr>
    <w:rPr>
      <w:lang w:eastAsia="ru-RU"/>
    </w:rPr>
  </w:style>
  <w:style w:type="paragraph" w:styleId="11">
    <w:name w:val="toc 1"/>
    <w:basedOn w:val="a"/>
    <w:next w:val="a"/>
    <w:autoRedefine/>
    <w:uiPriority w:val="39"/>
    <w:unhideWhenUsed/>
    <w:rsid w:val="006B27DC"/>
    <w:pPr>
      <w:tabs>
        <w:tab w:val="right" w:leader="dot" w:pos="9001"/>
      </w:tabs>
      <w:spacing w:after="100"/>
    </w:pPr>
    <w:rPr>
      <w:rFonts w:ascii="Times New Roman" w:hAnsi="Times New Roman" w:cs="Times New Roman"/>
      <w:noProof/>
      <w:sz w:val="20"/>
    </w:rPr>
  </w:style>
  <w:style w:type="paragraph" w:styleId="ac">
    <w:name w:val="Balloon Text"/>
    <w:basedOn w:val="a"/>
    <w:link w:val="ad"/>
    <w:uiPriority w:val="99"/>
    <w:semiHidden/>
    <w:unhideWhenUsed/>
    <w:rsid w:val="006B27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27DC"/>
    <w:rPr>
      <w:rFonts w:ascii="Tahoma" w:hAnsi="Tahoma" w:cs="Tahoma"/>
      <w:sz w:val="16"/>
      <w:szCs w:val="16"/>
    </w:rPr>
  </w:style>
  <w:style w:type="paragraph" w:styleId="2">
    <w:name w:val="toc 2"/>
    <w:basedOn w:val="a"/>
    <w:next w:val="a"/>
    <w:autoRedefine/>
    <w:uiPriority w:val="39"/>
    <w:unhideWhenUsed/>
    <w:rsid w:val="00CD79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06099EF2DE53BE9B20B290FB82ACEC3FA0E1AB643A1BC960EEDBE813CAAB18C76669F8C35D214Z5j2C" TargetMode="External"/><Relationship Id="rId18" Type="http://schemas.openxmlformats.org/officeDocument/2006/relationships/header" Target="header1.xml"/><Relationship Id="rId26" Type="http://schemas.openxmlformats.org/officeDocument/2006/relationships/hyperlink" Target="consultantplus://offline/ref=9127A50229DFA70DC35F71BD1DEABF6E1FB48F9DBFFF5912B42A84DBBE12826DB9BC7EBBDE0BS7s2E" TargetMode="External"/><Relationship Id="rId39" Type="http://schemas.openxmlformats.org/officeDocument/2006/relationships/hyperlink" Target="consultantplus://offline/ref=89B116349CA00CE61B9781F327D4E41B0BB114CAC43023241B720B92ECF91E78324EE4C210B1i5u7E" TargetMode="External"/><Relationship Id="rId21" Type="http://schemas.openxmlformats.org/officeDocument/2006/relationships/hyperlink" Target="consultantplus://offline/ref=C2CCE55FF14B0155D04C2B50F5593B99C15E666AAFE0CE6A7D68DD7D502451271C41FA3B99E15B3D69o4E" TargetMode="External"/><Relationship Id="rId34" Type="http://schemas.openxmlformats.org/officeDocument/2006/relationships/hyperlink" Target="consultantplus://offline/ref=2EF7D291C30B5770F9FC723E1BA295299EBFB403EC7F6919FC51B7158C45B102E87077B3C48DBBu0E" TargetMode="External"/><Relationship Id="rId42" Type="http://schemas.openxmlformats.org/officeDocument/2006/relationships/hyperlink" Target="consultantplus://offline/ref=DC9E541087EECB1013998427D098676CE98A00DAD7417420A8BBA803F7CFEDBB14A8EB6CAD4FJ6LFG" TargetMode="External"/><Relationship Id="rId47" Type="http://schemas.openxmlformats.org/officeDocument/2006/relationships/hyperlink" Target="consultantplus://offline/ref=AB31061CFEEF25F23F778240560720A93F8F19414614B4FBFF170B14D79E1909B61B6A22A732r00AG" TargetMode="External"/><Relationship Id="rId50" Type="http://schemas.openxmlformats.org/officeDocument/2006/relationships/hyperlink" Target="consultantplus://offline/ref=55999854F8CC0842001E42F283B960A89EA248CC1806EFF3A3BEE2E695DE41B01005F6FA3B98SA10G" TargetMode="External"/><Relationship Id="rId55" Type="http://schemas.openxmlformats.org/officeDocument/2006/relationships/hyperlink" Target="consultantplus://offline/ref=48A79A93D1E0AF527136510BD9EEE344714DDA4F894A584EC9337A636AEF4F609F099A90EABEp20FG" TargetMode="External"/><Relationship Id="rId63" Type="http://schemas.openxmlformats.org/officeDocument/2006/relationships/hyperlink" Target="consultantplus://offline/ref=48A79A93D1E0AF527136510BD9EEE344714DDA4F894A584EC9337A636AEF4F609F099A96E0BDp20BG" TargetMode="External"/><Relationship Id="rId68" Type="http://schemas.openxmlformats.org/officeDocument/2006/relationships/hyperlink" Target="consultantplus://offline/ref=48A79A93D1E0AF527136510BD9EEE344714DDA4F894A584EC9337A636AEF4F609F099A94E8BC2CE1p706G" TargetMode="External"/><Relationship Id="rId76" Type="http://schemas.openxmlformats.org/officeDocument/2006/relationships/hyperlink" Target="consultantplus://offline/ref=9E706099EF2DE53BE9B20B290FB82ACEC3FA0E1AB643A1BC960EEDBE813CAAB18C76669F8C34D71AZ5j7C" TargetMode="External"/><Relationship Id="rId84" Type="http://schemas.openxmlformats.org/officeDocument/2006/relationships/hyperlink" Target="consultantplus://offline/ref=9E706099EF2DE53BE9B20B290FB82ACEC3FA0E1AB643A1BC960EEDBE813CAAB18C76669F8C34D81EZ5j2C"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9E706099EF2DE53BE9B20B290FB82ACEC3FA0E1AB643A1BC960EEDBE81Z3jCC" TargetMode="External"/><Relationship Id="rId2" Type="http://schemas.openxmlformats.org/officeDocument/2006/relationships/numbering" Target="numbering.xml"/><Relationship Id="rId16" Type="http://schemas.openxmlformats.org/officeDocument/2006/relationships/hyperlink" Target="consultantplus://offline/ref=9E706099EF2DE53BE9B20B290FB82ACEC3FA0E1AB643A1BC960EEDBE813CAAB18C76669F8C34D315Z5j1C" TargetMode="External"/><Relationship Id="rId29" Type="http://schemas.openxmlformats.org/officeDocument/2006/relationships/hyperlink" Target="consultantplus://offline/ref=2EF7D291C30B5770F9FC723E1BA295299EBFBF0AEF7D6919FC51B7158C45B102E87077B4C082BBu2E" TargetMode="External"/><Relationship Id="rId11" Type="http://schemas.openxmlformats.org/officeDocument/2006/relationships/hyperlink" Target="consultantplus://offline/ref=9E706099EF2DE53BE9B20B290FB82ACEC3FA0E1AB643A1BC960EEDBE813CAAB18C76669F8C36D019Z5j5C" TargetMode="External"/><Relationship Id="rId24" Type="http://schemas.openxmlformats.org/officeDocument/2006/relationships/hyperlink" Target="consultantplus://offline/ref=F8830F8A09A286EB314C7FAFFD6EA224A66A2663187F817EB6B49873C35C16768E227AF7C2gEr9E" TargetMode="External"/><Relationship Id="rId32" Type="http://schemas.openxmlformats.org/officeDocument/2006/relationships/hyperlink" Target="consultantplus://offline/ref=2EF7D291C30B5770F9FC723E1BA295299EBFB403EC7F6919FC51B7158C45B102E87077B3C48DBBu0E" TargetMode="External"/><Relationship Id="rId37" Type="http://schemas.openxmlformats.org/officeDocument/2006/relationships/hyperlink" Target="consultantplus://offline/ref=89B116349CA00CE61B9781F327D4E41B0BB11FC3C73223241B720B92ECF91E78324EE4C713BA57B0iDuAE" TargetMode="External"/><Relationship Id="rId40" Type="http://schemas.openxmlformats.org/officeDocument/2006/relationships/hyperlink" Target="consultantplus://offline/ref=89B116349CA00CE61B9781F327D4E41B0BB11FC3C73223241B720B92ECF91E78324EE4C415BEi5u6E" TargetMode="External"/><Relationship Id="rId45" Type="http://schemas.openxmlformats.org/officeDocument/2006/relationships/hyperlink" Target="consultantplus://offline/ref=DD3459EF5EBBCF44FC8CDF566E9D6694FE8479C5D62C9FFA4CB29F9011805615F0B96E19EFB7OFX4G" TargetMode="External"/><Relationship Id="rId53" Type="http://schemas.openxmlformats.org/officeDocument/2006/relationships/hyperlink" Target="consultantplus://offline/ref=48A79A93D1E0AF527136510BD9EEE344714DDA4F894A584EC9337A636AEF4F609F099A90EEBAp203G" TargetMode="External"/><Relationship Id="rId58" Type="http://schemas.openxmlformats.org/officeDocument/2006/relationships/hyperlink" Target="consultantplus://offline/ref=48A79A93D1E0AF527136510BD9EEE344714DDA4F894A584EC9337A636AEF4F609F099A94E8B8p209G" TargetMode="External"/><Relationship Id="rId66" Type="http://schemas.openxmlformats.org/officeDocument/2006/relationships/hyperlink" Target="consultantplus://offline/ref=48A79A93D1E0AF527136510BD9EEE344714DDA4F894A584EC9337A636AEF4F609F099A90E8B4p203G" TargetMode="External"/><Relationship Id="rId74" Type="http://schemas.openxmlformats.org/officeDocument/2006/relationships/hyperlink" Target="consultantplus://offline/ref=9E706099EF2DE53BE9B20B290FB82ACEC3FA0E1AB643A1BC960EEDBE813CAAB18C76669C8C32ZDj1C" TargetMode="External"/><Relationship Id="rId79" Type="http://schemas.openxmlformats.org/officeDocument/2006/relationships/hyperlink" Target="consultantplus://offline/ref=9E706099EF2DE53BE9B20B290FB82ACEC3FA0E1AB643A1BC960EEDBE813CAAB18C76669F8C34D81BZ5j0C" TargetMode="External"/><Relationship Id="rId87" Type="http://schemas.openxmlformats.org/officeDocument/2006/relationships/hyperlink" Target="consultantplus://offline/ref=9E706099EF2DE53BE9B20B290FB82ACEC3FA0E1AB643A1BC960EEDBE813CAAB18C76669F8C34D819Z5j0C" TargetMode="External"/><Relationship Id="rId5" Type="http://schemas.openxmlformats.org/officeDocument/2006/relationships/settings" Target="settings.xml"/><Relationship Id="rId61" Type="http://schemas.openxmlformats.org/officeDocument/2006/relationships/hyperlink" Target="consultantplus://offline/ref=48A79A93D1E0AF527136510BD9EEE344714DDA4F894A584EC9337A636AEF4F609F099A97E9BBp20FG" TargetMode="External"/><Relationship Id="rId82" Type="http://schemas.openxmlformats.org/officeDocument/2006/relationships/hyperlink" Target="consultantplus://offline/ref=9E706099EF2DE53BE9B20B290FB82ACEC3FA0E1AB643A1BC960EEDBE813CAAB18C76669F8C34D31DZ5j6C" TargetMode="External"/><Relationship Id="rId90" Type="http://schemas.openxmlformats.org/officeDocument/2006/relationships/theme" Target="theme/theme1.xml"/><Relationship Id="rId19" Type="http://schemas.openxmlformats.org/officeDocument/2006/relationships/hyperlink" Target="consultantplus://offline/ref=C2CCE55FF14B0155D04C2B50F5593B99C450616CA2E893607531D17F65o7E" TargetMode="External"/><Relationship Id="rId4" Type="http://schemas.microsoft.com/office/2007/relationships/stylesWithEffects" Target="stylesWithEffects.xml"/><Relationship Id="rId9" Type="http://schemas.openxmlformats.org/officeDocument/2006/relationships/hyperlink" Target="consultantplus://offline/ref=9E706099EF2DE53BE9B20B290FB82ACEC3FA0E1AB643A1BC960EEDBE81Z3jCC" TargetMode="External"/><Relationship Id="rId14" Type="http://schemas.openxmlformats.org/officeDocument/2006/relationships/hyperlink" Target="consultantplus://offline/ref=9E706099EF2DE53BE9B20B290FB82ACEC3FA0E1AB643A1BC960EEDBE813CAAB18C76669F8C34D31FZ5j0C" TargetMode="External"/><Relationship Id="rId22" Type="http://schemas.openxmlformats.org/officeDocument/2006/relationships/hyperlink" Target="consultantplus://offline/ref=F8830F8A09A286EB314C7FAFFD6EA224A66A20651F75817EB6B49873C35C16768E227AF0C2E9B68FgDr2E" TargetMode="External"/><Relationship Id="rId27" Type="http://schemas.openxmlformats.org/officeDocument/2006/relationships/hyperlink" Target="consultantplus://offline/ref=9127A50229DFA70DC35F71BD1DEABF6E1FB48B9FBBFC5912B42A84DBBE12826DB9BC7EB9D90E7744S7s5E" TargetMode="External"/><Relationship Id="rId30" Type="http://schemas.openxmlformats.org/officeDocument/2006/relationships/hyperlink" Target="consultantplus://offline/ref=2EF7D291C30B5770F9FC723E1BA295299EBFBF0AEF7D6919FC51B7158C45B102E87077B4C082BBu0E" TargetMode="External"/><Relationship Id="rId35" Type="http://schemas.openxmlformats.org/officeDocument/2006/relationships/hyperlink" Target="consultantplus://offline/ref=2EF7D291C30B5770F9FC723E1BA295299EBFB403EC7F6919FC51B7158C45B102E87077B3C48DBBu0E" TargetMode="External"/><Relationship Id="rId43" Type="http://schemas.openxmlformats.org/officeDocument/2006/relationships/hyperlink" Target="consultantplus://offline/ref=3DF52CE69E2A80F24A859D9C1D6DFA532173E1B9E729A68E350366FA768608D1F9643A99F2D556L9G" TargetMode="External"/><Relationship Id="rId48" Type="http://schemas.openxmlformats.org/officeDocument/2006/relationships/hyperlink" Target="consultantplus://offline/ref=AB31061CFEEF25F23F778240560720A93F8F19414614B4FBFF170B14D79E1909B61B6A23A83Dr00BG" TargetMode="External"/><Relationship Id="rId56" Type="http://schemas.openxmlformats.org/officeDocument/2006/relationships/hyperlink" Target="consultantplus://offline/ref=48A79A93D1E0AF527136510BD9EEE344714DDA4F894A584EC9337A636AEF4F609F099A97E8BAp202G" TargetMode="External"/><Relationship Id="rId64" Type="http://schemas.openxmlformats.org/officeDocument/2006/relationships/hyperlink" Target="consultantplus://offline/ref=48A79A93D1E0AF527136510BD9EEE344714DDA4F894A584EC9337A636AEF4F609F099A96E0BCp20CG" TargetMode="External"/><Relationship Id="rId69" Type="http://schemas.openxmlformats.org/officeDocument/2006/relationships/hyperlink" Target="consultantplus://offline/ref=48A79A93D1E0AF527136510BD9EEE344714DDA4F894A584EC9337A636AEF4F609F099A90ECBFp20DG" TargetMode="External"/><Relationship Id="rId77" Type="http://schemas.openxmlformats.org/officeDocument/2006/relationships/hyperlink" Target="consultantplus://offline/ref=9E706099EF2DE53BE9B20B290FB82ACEC3F60A1EB147A1BC960EEDBE81Z3jCC" TargetMode="External"/><Relationship Id="rId8" Type="http://schemas.openxmlformats.org/officeDocument/2006/relationships/endnotes" Target="endnotes.xml"/><Relationship Id="rId51" Type="http://schemas.openxmlformats.org/officeDocument/2006/relationships/hyperlink" Target="consultantplus://offline/ref=48A79A93D1E0AF527136510BD9EEE344714DDA4F894A584EC9337A636AEF4F609F099A96EFB8p20AG" TargetMode="External"/><Relationship Id="rId72" Type="http://schemas.openxmlformats.org/officeDocument/2006/relationships/hyperlink" Target="consultantplus://offline/ref=9E706099EF2DE53BE9B20B290FB82ACEC3FA0E1AB643A1BC960EEDBE81Z3jCC" TargetMode="External"/><Relationship Id="rId80" Type="http://schemas.openxmlformats.org/officeDocument/2006/relationships/hyperlink" Target="consultantplus://offline/ref=9E706099EF2DE53BE9B20B290FB82ACEC3FA0E1AB643A1BC960EEDBE813CAAB18C76669F8C34D81CZ5jCC" TargetMode="External"/><Relationship Id="rId85" Type="http://schemas.openxmlformats.org/officeDocument/2006/relationships/hyperlink" Target="consultantplus://offline/ref=9E706099EF2DE53BE9B20B290FB82ACEC3FA0E1AB643A1BC960EEDBE813CAAB18C76669D8D35ZDj8C" TargetMode="External"/><Relationship Id="rId3" Type="http://schemas.openxmlformats.org/officeDocument/2006/relationships/styles" Target="styles.xml"/><Relationship Id="rId12" Type="http://schemas.openxmlformats.org/officeDocument/2006/relationships/hyperlink" Target="consultantplus://offline/ref=9E706099EF2DE53BE9B20B290FB82ACEC3FA0E1AB643A1BC960EEDBE813CAAB18C76669F8C36D01AZ5j2C" TargetMode="External"/><Relationship Id="rId17" Type="http://schemas.openxmlformats.org/officeDocument/2006/relationships/hyperlink" Target="consultantplus://offline/ref=9E706099EF2DE53BE9B20B290FB82ACEC3FA0E1AB643A1BC960EEDBE813CAAB18C76669F8C34D614Z5j4C" TargetMode="External"/><Relationship Id="rId25" Type="http://schemas.openxmlformats.org/officeDocument/2006/relationships/hyperlink" Target="consultantplus://offline/ref=F8830F8A09A286EB314C7FAFFD6EA224A66A2663187F817EB6B49873C35C16768E227AF7C2gErCE" TargetMode="External"/><Relationship Id="rId33" Type="http://schemas.openxmlformats.org/officeDocument/2006/relationships/hyperlink" Target="consultantplus://offline/ref=2EF7D291C30B5770F9FC723E1BA295299EBFBF0AEF7D6919FC51B7158C45B102E87077B4C082BBu6E" TargetMode="External"/><Relationship Id="rId38" Type="http://schemas.openxmlformats.org/officeDocument/2006/relationships/hyperlink" Target="consultantplus://offline/ref=89B116349CA00CE61B9781F327D4E41B0BB114CAC43023241B720B92ECF91E78324EE4C210B1i5u7E" TargetMode="External"/><Relationship Id="rId46" Type="http://schemas.openxmlformats.org/officeDocument/2006/relationships/hyperlink" Target="consultantplus://offline/ref=DD3459EF5EBBCF44FC8CDF566E9D6694FE8479C5D22B9FFA4CB29F9011805615F0B96E1CEFB8OFX7G" TargetMode="External"/><Relationship Id="rId59" Type="http://schemas.openxmlformats.org/officeDocument/2006/relationships/hyperlink" Target="consultantplus://offline/ref=48A79A93D1E0AF527136510BD9EEE344714DDA4F894A584EC9337A636AEF4F609F099A90EABAp20EG" TargetMode="External"/><Relationship Id="rId67" Type="http://schemas.openxmlformats.org/officeDocument/2006/relationships/hyperlink" Target="consultantplus://offline/ref=48A79A93D1E0AF527136510BD9EEE344714DDA4F894A584EC9337A636AEF4F609F099A93EFB9p20DG" TargetMode="External"/><Relationship Id="rId20" Type="http://schemas.openxmlformats.org/officeDocument/2006/relationships/hyperlink" Target="consultantplus://offline/ref=C2CCE55FF14B0155D04C2B50F5593B99C15F676AA9E3CE6A7D68DD7D502451271C41FA63o2E" TargetMode="External"/><Relationship Id="rId41" Type="http://schemas.openxmlformats.org/officeDocument/2006/relationships/hyperlink" Target="consultantplus://offline/ref=5B20EA0B683C61C7C0337F6AD1C049666E00D37CDC498338B578B5D9F790D6018F0238D83CC3ZFIAG" TargetMode="External"/><Relationship Id="rId54" Type="http://schemas.openxmlformats.org/officeDocument/2006/relationships/hyperlink" Target="consultantplus://offline/ref=48A79A93D1E0AF527136510BD9EEE344714DDA4F894A584EC9337A636AEF4F609F099A90EEB5p209G" TargetMode="External"/><Relationship Id="rId62" Type="http://schemas.openxmlformats.org/officeDocument/2006/relationships/hyperlink" Target="consultantplus://offline/ref=48A79A93D1E0AF527136510BD9EEE344714DDA4F894A584EC9337A636AEF4F609F099A97EABEp20AG" TargetMode="External"/><Relationship Id="rId70" Type="http://schemas.openxmlformats.org/officeDocument/2006/relationships/hyperlink" Target="consultantplus://offline/ref=9E706099EF2DE53BE9B20B290FB82ACEC3FA0E1AB643A1BC960EEDBE813CAAB18C76669F8C34D71CZ5j4C" TargetMode="External"/><Relationship Id="rId75" Type="http://schemas.openxmlformats.org/officeDocument/2006/relationships/hyperlink" Target="consultantplus://offline/ref=9E706099EF2DE53BE9B20B290FB82ACEC3FA0E1AB643A1BC960EEDBE813CAAB18C76669F8C34D719Z5j0C" TargetMode="External"/><Relationship Id="rId83" Type="http://schemas.openxmlformats.org/officeDocument/2006/relationships/hyperlink" Target="consultantplus://offline/ref=9E706099EF2DE53BE9B20B290FB82ACEC3FA0E1AB643A1BC960EEDBE813CAAB18C76669F8C34D31FZ5j0C" TargetMode="External"/><Relationship Id="rId88" Type="http://schemas.openxmlformats.org/officeDocument/2006/relationships/hyperlink" Target="consultantplus://offline/ref=9E706099EF2DE53BE9B20B290FB82ACEC3FA0E1AB643A1BC960EEDBE813CAAB18C76669F8C36D11BZ5j4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706099EF2DE53BE9B20B290FB82ACEC3FA0E1AB643A1BC960EEDBE813CAAB18C76669F8C34D31FZ5j5C" TargetMode="External"/><Relationship Id="rId23" Type="http://schemas.openxmlformats.org/officeDocument/2006/relationships/hyperlink" Target="consultantplus://offline/ref=F8830F8A09A286EB314C7FAFFD6EA224A66A2663187F817EB6B49873C35C16768E227AF4CBgEr0E" TargetMode="External"/><Relationship Id="rId28" Type="http://schemas.openxmlformats.org/officeDocument/2006/relationships/hyperlink" Target="consultantplus://offline/ref=80F0931AE4C86E0C99991AD505BD1884D63C159C98F1A4AB6E9B3296A9A01AFAEBFDD1FC7C88uEs8E" TargetMode="External"/><Relationship Id="rId36" Type="http://schemas.openxmlformats.org/officeDocument/2006/relationships/hyperlink" Target="consultantplus://offline/ref=2EF7D291C30B5770F9FC723E1BA295299EBFB403EC7F6919FC51B7158C45B102E87077B3C48DBBu0E" TargetMode="External"/><Relationship Id="rId49" Type="http://schemas.openxmlformats.org/officeDocument/2006/relationships/hyperlink" Target="consultantplus://offline/ref=AB31061CFEEF25F23F778240560720A93F8F19414614B4FBFF170B14D79E1909B61B6A27A531r00BG" TargetMode="External"/><Relationship Id="rId57" Type="http://schemas.openxmlformats.org/officeDocument/2006/relationships/hyperlink" Target="consultantplus://offline/ref=48A79A93D1E0AF527136510BD9EEE344714DDA4F894A584EC9337A636AEF4F609F099A92E0pB05G" TargetMode="External"/><Relationship Id="rId10" Type="http://schemas.openxmlformats.org/officeDocument/2006/relationships/hyperlink" Target="consultantplus://offline/ref=00963D869D5634B7FB9F6C1A857684664FE3F26024DD969646207D49C527D9321B74B3AA84970BB6881AF6BAZDr0C" TargetMode="External"/><Relationship Id="rId31" Type="http://schemas.openxmlformats.org/officeDocument/2006/relationships/hyperlink" Target="consultantplus://offline/ref=2EF7D291C30B5770F9FC723E1BA295299EBFB403EC7F6919FC51B7158C45B102E87077B3C48DBBu0E" TargetMode="External"/><Relationship Id="rId44" Type="http://schemas.openxmlformats.org/officeDocument/2006/relationships/hyperlink" Target="consultantplus://offline/ref=7B4586ACF1BC40CA7BA1D01C621F2D9F7D80549F73A544047480A05F0053C51FBBD64100EE4DB60EH7qDG" TargetMode="External"/><Relationship Id="rId52" Type="http://schemas.openxmlformats.org/officeDocument/2006/relationships/hyperlink" Target="consultantplus://offline/ref=48A79A93D1E0AF527136510BD9EEE344714DDA4F894A584EC9337A636AEF4F609F099A90EEBAp20DG" TargetMode="External"/><Relationship Id="rId60" Type="http://schemas.openxmlformats.org/officeDocument/2006/relationships/hyperlink" Target="consultantplus://offline/ref=48A79A93D1E0AF527136510BD9EEE344714DDA4F894A584EC9337A636AEF4F609F099A94EAB4p209G" TargetMode="External"/><Relationship Id="rId65" Type="http://schemas.openxmlformats.org/officeDocument/2006/relationships/hyperlink" Target="consultantplus://offline/ref=48A79A93D1E0AF527136510BD9EEE344714DDA4F894A584EC9337A636AEF4F609F099A91EFBDp208G" TargetMode="External"/><Relationship Id="rId73" Type="http://schemas.openxmlformats.org/officeDocument/2006/relationships/hyperlink" Target="consultantplus://offline/ref=9E706099EF2DE53BE9B20B290FB82ACEC3FA0E1AB643A1BC960EEDBE813CAAB18C76669F8C34D71EZ5jCC" TargetMode="External"/><Relationship Id="rId78" Type="http://schemas.openxmlformats.org/officeDocument/2006/relationships/hyperlink" Target="consultantplus://offline/ref=9E706099EF2DE53BE9B20B290FB82ACEC3FA0E1AB643A1BC960EEDBE813CAAB18C76669F8C36D01BZ5j0C" TargetMode="External"/><Relationship Id="rId81" Type="http://schemas.openxmlformats.org/officeDocument/2006/relationships/hyperlink" Target="consultantplus://offline/ref=9E706099EF2DE53BE9B20B290FB82ACEC3FA0E1AB643A1BC960EEDBE813CAAB18C76669F8C34D81CZ5jDC" TargetMode="External"/><Relationship Id="rId86" Type="http://schemas.openxmlformats.org/officeDocument/2006/relationships/hyperlink" Target="consultantplus://offline/ref=9E706099EF2DE53BE9B20B290FB82ACEC3FA0E1AB643A1BC960EEDBE813CAAB18C76669F8C34D81FZ5j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991A-89A9-4C7F-AA74-7C2E60E4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10354</Words>
  <Characters>59020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Новокшонов</dc:creator>
  <cp:lastModifiedBy>Новокшонов</cp:lastModifiedBy>
  <cp:revision>3</cp:revision>
  <cp:lastPrinted>2016-04-19T10:36:00Z</cp:lastPrinted>
  <dcterms:created xsi:type="dcterms:W3CDTF">2016-04-19T10:54:00Z</dcterms:created>
  <dcterms:modified xsi:type="dcterms:W3CDTF">2016-05-06T06:54:00Z</dcterms:modified>
</cp:coreProperties>
</file>